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630"/>
        <w:gridCol w:w="2554"/>
        <w:gridCol w:w="326"/>
        <w:gridCol w:w="2228"/>
        <w:gridCol w:w="472"/>
        <w:gridCol w:w="1530"/>
        <w:gridCol w:w="552"/>
        <w:gridCol w:w="438"/>
        <w:gridCol w:w="360"/>
        <w:gridCol w:w="1440"/>
        <w:gridCol w:w="316"/>
        <w:gridCol w:w="2554"/>
      </w:tblGrid>
      <w:tr w:rsidR="00DC0FB9" w:rsidRPr="00E4711F" w:rsidTr="00A83FAC">
        <w:trPr>
          <w:trHeight w:val="287"/>
        </w:trPr>
        <w:tc>
          <w:tcPr>
            <w:tcW w:w="15200" w:type="dxa"/>
            <w:gridSpan w:val="13"/>
            <w:shd w:val="clear" w:color="auto" w:fill="auto"/>
          </w:tcPr>
          <w:p w:rsidR="00DC0FB9" w:rsidRPr="00BB5616" w:rsidRDefault="00DC0FB9" w:rsidP="00A83FAC">
            <w:pPr>
              <w:jc w:val="center"/>
              <w:rPr>
                <w:rFonts w:ascii="Arial Narrow" w:hAnsi="Arial Narrow"/>
                <w:b/>
                <w:sz w:val="28"/>
                <w:szCs w:val="28"/>
                <w:u w:val="single"/>
              </w:rPr>
            </w:pPr>
            <w:r w:rsidRPr="00BB5616">
              <w:rPr>
                <w:rFonts w:ascii="Arial Narrow" w:hAnsi="Arial Narrow"/>
                <w:b/>
                <w:sz w:val="28"/>
                <w:szCs w:val="28"/>
                <w:u w:val="single"/>
              </w:rPr>
              <w:t>Halifax  County  Schools</w:t>
            </w:r>
            <w:r w:rsidR="00C63AB1" w:rsidRPr="00BB5616">
              <w:rPr>
                <w:rFonts w:ascii="Arial Narrow" w:hAnsi="Arial Narrow"/>
                <w:b/>
                <w:sz w:val="28"/>
                <w:szCs w:val="28"/>
                <w:u w:val="single"/>
              </w:rPr>
              <w:t xml:space="preserve"> </w:t>
            </w:r>
            <w:r w:rsidRPr="00BB5616">
              <w:rPr>
                <w:rFonts w:ascii="Arial Narrow" w:hAnsi="Arial Narrow"/>
                <w:b/>
                <w:sz w:val="28"/>
                <w:szCs w:val="28"/>
                <w:u w:val="single"/>
              </w:rPr>
              <w:t xml:space="preserve"> </w:t>
            </w:r>
            <w:r w:rsidR="00D1079C" w:rsidRPr="00BB5616">
              <w:rPr>
                <w:rFonts w:ascii="Arial Narrow" w:hAnsi="Arial Narrow"/>
                <w:b/>
                <w:sz w:val="28"/>
                <w:szCs w:val="28"/>
                <w:u w:val="single"/>
              </w:rPr>
              <w:t xml:space="preserve">- </w:t>
            </w:r>
            <w:r w:rsidR="00C63AB1" w:rsidRPr="00BB5616">
              <w:rPr>
                <w:rFonts w:ascii="Arial Narrow" w:hAnsi="Arial Narrow"/>
                <w:b/>
                <w:sz w:val="28"/>
                <w:szCs w:val="28"/>
                <w:u w:val="single"/>
              </w:rPr>
              <w:t xml:space="preserve"> Elementary  School </w:t>
            </w:r>
            <w:r w:rsidR="007B548B" w:rsidRPr="00BB5616">
              <w:rPr>
                <w:rFonts w:ascii="Arial Narrow" w:hAnsi="Arial Narrow"/>
                <w:b/>
                <w:sz w:val="28"/>
                <w:szCs w:val="28"/>
                <w:u w:val="single"/>
              </w:rPr>
              <w:t xml:space="preserve">Weekly </w:t>
            </w:r>
            <w:r w:rsidRPr="00BB5616">
              <w:rPr>
                <w:rFonts w:ascii="Arial Narrow" w:hAnsi="Arial Narrow"/>
                <w:b/>
                <w:sz w:val="28"/>
                <w:szCs w:val="28"/>
                <w:u w:val="single"/>
              </w:rPr>
              <w:t>Lesson Plan</w:t>
            </w:r>
          </w:p>
          <w:p w:rsidR="00DC0FB9" w:rsidRPr="00BB5616" w:rsidRDefault="00DC0FB9" w:rsidP="00A83FAC">
            <w:pPr>
              <w:jc w:val="center"/>
              <w:rPr>
                <w:rFonts w:ascii="Arial Narrow" w:hAnsi="Arial Narrow"/>
                <w:b/>
                <w:sz w:val="28"/>
                <w:szCs w:val="28"/>
              </w:rPr>
            </w:pPr>
          </w:p>
        </w:tc>
      </w:tr>
      <w:tr w:rsidR="00DC0FB9" w:rsidRPr="0009722B" w:rsidTr="000E61F7">
        <w:trPr>
          <w:trHeight w:val="287"/>
        </w:trPr>
        <w:tc>
          <w:tcPr>
            <w:tcW w:w="1800" w:type="dxa"/>
            <w:shd w:val="clear" w:color="auto" w:fill="auto"/>
          </w:tcPr>
          <w:p w:rsidR="00DC0FB9" w:rsidRPr="00BB5616" w:rsidRDefault="00DC0FB9" w:rsidP="00A83FAC">
            <w:pPr>
              <w:pStyle w:val="Heading1"/>
              <w:rPr>
                <w:rFonts w:ascii="Arial Narrow" w:hAnsi="Arial Narrow"/>
                <w:sz w:val="22"/>
                <w:szCs w:val="22"/>
              </w:rPr>
            </w:pPr>
            <w:r w:rsidRPr="00BB5616">
              <w:rPr>
                <w:rFonts w:ascii="Arial Narrow" w:hAnsi="Arial Narrow"/>
                <w:sz w:val="22"/>
                <w:szCs w:val="22"/>
              </w:rPr>
              <w:t>Subject:</w:t>
            </w:r>
            <w:r w:rsidRPr="00BB5616">
              <w:rPr>
                <w:rFonts w:ascii="Arial Narrow" w:hAnsi="Arial Narrow"/>
                <w:b w:val="0"/>
                <w:sz w:val="22"/>
                <w:szCs w:val="22"/>
              </w:rPr>
              <w:t xml:space="preserve"> </w:t>
            </w:r>
            <w:r w:rsidRPr="00BB5616">
              <w:rPr>
                <w:rFonts w:ascii="Arial Narrow" w:hAnsi="Arial Narrow"/>
                <w:sz w:val="22"/>
                <w:szCs w:val="22"/>
              </w:rPr>
              <w:t xml:space="preserve">  </w:t>
            </w:r>
            <w:r w:rsidR="00BE4685" w:rsidRPr="00BB5616">
              <w:rPr>
                <w:rFonts w:ascii="Arial Narrow" w:hAnsi="Arial Narrow"/>
                <w:sz w:val="22"/>
                <w:szCs w:val="22"/>
              </w:rPr>
              <w:t>ELA</w:t>
            </w:r>
            <w:r w:rsidRPr="00BB5616">
              <w:rPr>
                <w:rFonts w:ascii="Arial Narrow" w:hAnsi="Arial Narrow"/>
                <w:sz w:val="22"/>
                <w:szCs w:val="22"/>
              </w:rPr>
              <w:t xml:space="preserve">                                         </w:t>
            </w:r>
          </w:p>
        </w:tc>
        <w:tc>
          <w:tcPr>
            <w:tcW w:w="6210" w:type="dxa"/>
            <w:gridSpan w:val="5"/>
            <w:shd w:val="clear" w:color="auto" w:fill="auto"/>
          </w:tcPr>
          <w:p w:rsidR="00DC0FB9" w:rsidRPr="00BB5616" w:rsidRDefault="00DC0FB9" w:rsidP="00A83FAC">
            <w:pPr>
              <w:rPr>
                <w:rFonts w:ascii="Arial Narrow" w:hAnsi="Arial Narrow"/>
                <w:b/>
                <w:szCs w:val="22"/>
              </w:rPr>
            </w:pPr>
            <w:r w:rsidRPr="00BB5616">
              <w:rPr>
                <w:rFonts w:ascii="Arial Narrow" w:hAnsi="Arial Narrow"/>
                <w:b/>
                <w:sz w:val="22"/>
                <w:szCs w:val="22"/>
              </w:rPr>
              <w:t>Teacher:</w:t>
            </w:r>
          </w:p>
        </w:tc>
        <w:tc>
          <w:tcPr>
            <w:tcW w:w="2520" w:type="dxa"/>
            <w:gridSpan w:val="3"/>
            <w:shd w:val="clear" w:color="auto" w:fill="auto"/>
          </w:tcPr>
          <w:p w:rsidR="00DC0FB9" w:rsidRPr="00BB5616" w:rsidRDefault="00DC0FB9" w:rsidP="00A83FAC">
            <w:pPr>
              <w:rPr>
                <w:rFonts w:ascii="Arial Narrow" w:hAnsi="Arial Narrow"/>
                <w:b/>
                <w:szCs w:val="22"/>
              </w:rPr>
            </w:pPr>
            <w:r w:rsidRPr="00BB5616">
              <w:rPr>
                <w:rFonts w:ascii="Arial Narrow" w:hAnsi="Arial Narrow"/>
                <w:b/>
                <w:sz w:val="22"/>
                <w:szCs w:val="22"/>
              </w:rPr>
              <w:t>Grade Level:</w:t>
            </w:r>
            <w:r w:rsidR="00A2719D" w:rsidRPr="00BB5616">
              <w:rPr>
                <w:rFonts w:ascii="Arial Narrow" w:hAnsi="Arial Narrow"/>
                <w:b/>
                <w:sz w:val="22"/>
                <w:szCs w:val="22"/>
              </w:rPr>
              <w:t xml:space="preserve"> 5th</w:t>
            </w:r>
          </w:p>
        </w:tc>
        <w:tc>
          <w:tcPr>
            <w:tcW w:w="4670" w:type="dxa"/>
            <w:gridSpan w:val="4"/>
            <w:shd w:val="clear" w:color="auto" w:fill="auto"/>
          </w:tcPr>
          <w:p w:rsidR="00BB5616" w:rsidRDefault="00DC0FB9" w:rsidP="00A83FAC">
            <w:pPr>
              <w:tabs>
                <w:tab w:val="center" w:pos="1454"/>
              </w:tabs>
              <w:rPr>
                <w:rFonts w:ascii="Arial Narrow" w:hAnsi="Arial Narrow"/>
                <w:b/>
                <w:sz w:val="22"/>
                <w:szCs w:val="22"/>
              </w:rPr>
            </w:pPr>
            <w:r w:rsidRPr="00BB5616">
              <w:rPr>
                <w:rFonts w:ascii="Arial Narrow" w:hAnsi="Arial Narrow"/>
                <w:b/>
                <w:sz w:val="22"/>
                <w:szCs w:val="22"/>
              </w:rPr>
              <w:t>Date(s):</w:t>
            </w:r>
            <w:r w:rsidR="00B6157D" w:rsidRPr="00BB5616">
              <w:rPr>
                <w:rFonts w:ascii="Arial Narrow" w:hAnsi="Arial Narrow"/>
                <w:b/>
                <w:sz w:val="22"/>
                <w:szCs w:val="22"/>
              </w:rPr>
              <w:t xml:space="preserve">  Unit 1, Week 6 (5.ela.unit1.week6</w:t>
            </w:r>
            <w:r w:rsidR="00A2719D" w:rsidRPr="00BB5616">
              <w:rPr>
                <w:rFonts w:ascii="Arial Narrow" w:hAnsi="Arial Narrow"/>
                <w:b/>
                <w:sz w:val="22"/>
                <w:szCs w:val="22"/>
              </w:rPr>
              <w:t>)</w:t>
            </w:r>
          </w:p>
          <w:p w:rsidR="00BB5616" w:rsidRPr="0055289B" w:rsidRDefault="00BB5616" w:rsidP="00A83FAC">
            <w:pPr>
              <w:tabs>
                <w:tab w:val="center" w:pos="1454"/>
              </w:tabs>
              <w:rPr>
                <w:rFonts w:ascii="Arial Narrow" w:hAnsi="Arial Narrow"/>
                <w:b/>
                <w:szCs w:val="24"/>
              </w:rPr>
            </w:pPr>
          </w:p>
          <w:p w:rsidR="000459BD" w:rsidRPr="00BB5616" w:rsidRDefault="000459BD" w:rsidP="000459BD">
            <w:pPr>
              <w:pStyle w:val="NoSpacing"/>
              <w:rPr>
                <w:rFonts w:ascii="Arial Narrow" w:hAnsi="Arial Narrow"/>
                <w:b/>
                <w:sz w:val="22"/>
                <w:szCs w:val="22"/>
              </w:rPr>
            </w:pPr>
            <w:r>
              <w:rPr>
                <w:rFonts w:ascii="Arial Narrow" w:hAnsi="Arial Narrow"/>
                <w:b/>
                <w:szCs w:val="24"/>
              </w:rPr>
              <w:t>October 3 – October 7; October 10</w:t>
            </w:r>
            <w:bookmarkStart w:id="0" w:name="_GoBack"/>
            <w:bookmarkEnd w:id="0"/>
          </w:p>
          <w:p w:rsidR="00DC0FB9" w:rsidRPr="0055289B" w:rsidRDefault="00DC0FB9" w:rsidP="0055289B">
            <w:pPr>
              <w:pStyle w:val="NoSpacing"/>
              <w:rPr>
                <w:rFonts w:ascii="Times New Roman" w:hAnsi="Times New Roman"/>
                <w:b/>
                <w:sz w:val="14"/>
                <w:szCs w:val="14"/>
              </w:rPr>
            </w:pPr>
            <w:r w:rsidRPr="00BB5616">
              <w:rPr>
                <w:rFonts w:ascii="Arial Narrow" w:hAnsi="Arial Narrow"/>
                <w:b/>
                <w:sz w:val="22"/>
                <w:szCs w:val="22"/>
              </w:rPr>
              <w:tab/>
            </w:r>
          </w:p>
        </w:tc>
      </w:tr>
      <w:tr w:rsidR="009A52E9" w:rsidRPr="0009722B" w:rsidTr="000E61F7">
        <w:trPr>
          <w:trHeight w:val="287"/>
        </w:trPr>
        <w:tc>
          <w:tcPr>
            <w:tcW w:w="1800" w:type="dxa"/>
            <w:shd w:val="clear" w:color="auto" w:fill="auto"/>
          </w:tcPr>
          <w:p w:rsidR="009A52E9" w:rsidRPr="0009722B" w:rsidRDefault="009A52E9" w:rsidP="00A83FAC">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w:t>
            </w:r>
          </w:p>
        </w:tc>
        <w:tc>
          <w:tcPr>
            <w:tcW w:w="6210" w:type="dxa"/>
            <w:gridSpan w:val="5"/>
            <w:shd w:val="clear" w:color="auto" w:fill="auto"/>
          </w:tcPr>
          <w:p w:rsidR="009A52E9" w:rsidRPr="0009722B" w:rsidRDefault="00081FE0" w:rsidP="009A52E9">
            <w:pPr>
              <w:pStyle w:val="Default"/>
              <w:jc w:val="both"/>
              <w:rPr>
                <w:rFonts w:ascii="Arial Narrow" w:hAnsi="Arial Narrow"/>
                <w:sz w:val="22"/>
                <w:szCs w:val="22"/>
              </w:rPr>
            </w:pPr>
            <w:r>
              <w:rPr>
                <w:rFonts w:ascii="Arial Narrow" w:hAnsi="Arial Narrow"/>
                <w:sz w:val="22"/>
                <w:szCs w:val="22"/>
              </w:rPr>
              <w:t>English Language Arts</w:t>
            </w:r>
          </w:p>
        </w:tc>
        <w:tc>
          <w:tcPr>
            <w:tcW w:w="7190" w:type="dxa"/>
            <w:gridSpan w:val="7"/>
            <w:shd w:val="clear" w:color="auto" w:fill="auto"/>
          </w:tcPr>
          <w:p w:rsidR="009A52E9" w:rsidRPr="00061E01" w:rsidRDefault="009A52E9" w:rsidP="00C63AB1">
            <w:pPr>
              <w:rPr>
                <w:rFonts w:ascii="Arial Narrow" w:hAnsi="Arial Narrow"/>
                <w:b/>
                <w:szCs w:val="22"/>
              </w:rPr>
            </w:pPr>
            <w:r w:rsidRPr="00705F7D">
              <w:rPr>
                <w:rFonts w:ascii="Arial Narrow" w:hAnsi="Arial Narrow"/>
                <w:b/>
                <w:sz w:val="22"/>
                <w:szCs w:val="22"/>
              </w:rPr>
              <w:t>I Can Statements &amp; Learning Targets    (I can……..):</w:t>
            </w:r>
          </w:p>
          <w:p w:rsidR="009A52E9" w:rsidRDefault="009A52E9" w:rsidP="00A83FAC">
            <w:pPr>
              <w:rPr>
                <w:rFonts w:ascii="Arial Narrow" w:hAnsi="Arial Narrow"/>
                <w:szCs w:val="22"/>
              </w:rPr>
            </w:pPr>
            <w:r>
              <w:rPr>
                <w:rFonts w:ascii="Arial Narrow" w:hAnsi="Arial Narrow"/>
                <w:sz w:val="22"/>
                <w:szCs w:val="22"/>
              </w:rPr>
              <w:t>I can read unfamiliar words and infer their meanings based on the story</w:t>
            </w:r>
          </w:p>
          <w:p w:rsidR="009A52E9" w:rsidRDefault="009A52E9" w:rsidP="00A83FAC">
            <w:pPr>
              <w:rPr>
                <w:rFonts w:ascii="Arial Narrow" w:hAnsi="Arial Narrow"/>
                <w:szCs w:val="22"/>
              </w:rPr>
            </w:pPr>
            <w:r>
              <w:rPr>
                <w:rFonts w:ascii="Arial Narrow" w:hAnsi="Arial Narrow"/>
                <w:sz w:val="22"/>
                <w:szCs w:val="22"/>
              </w:rPr>
              <w:t xml:space="preserve">I can </w:t>
            </w:r>
            <w:r w:rsidR="00CE7B98">
              <w:rPr>
                <w:rFonts w:ascii="Arial Narrow" w:hAnsi="Arial Narrow"/>
                <w:sz w:val="22"/>
                <w:szCs w:val="22"/>
              </w:rPr>
              <w:t>analyze visual and multimedia “texts” to understand how they affect the author’s message</w:t>
            </w:r>
          </w:p>
          <w:p w:rsidR="00CE7B98" w:rsidRDefault="003E4FB4" w:rsidP="00CE7B98">
            <w:pPr>
              <w:rPr>
                <w:rFonts w:ascii="Arial Narrow" w:hAnsi="Arial Narrow"/>
                <w:szCs w:val="22"/>
              </w:rPr>
            </w:pPr>
            <w:r>
              <w:rPr>
                <w:rFonts w:ascii="Arial Narrow" w:hAnsi="Arial Narrow"/>
                <w:sz w:val="22"/>
                <w:szCs w:val="22"/>
              </w:rPr>
              <w:t>I can locate and cite information</w:t>
            </w:r>
            <w:r w:rsidR="00CE7B98">
              <w:rPr>
                <w:rFonts w:ascii="Arial Narrow" w:hAnsi="Arial Narrow"/>
                <w:sz w:val="22"/>
                <w:szCs w:val="22"/>
              </w:rPr>
              <w:t xml:space="preserve"> from different text sources</w:t>
            </w:r>
            <w:r>
              <w:rPr>
                <w:rFonts w:ascii="Arial Narrow" w:hAnsi="Arial Narrow"/>
                <w:sz w:val="22"/>
                <w:szCs w:val="22"/>
              </w:rPr>
              <w:t xml:space="preserve"> to be able to solve a problem quickly</w:t>
            </w:r>
          </w:p>
          <w:p w:rsidR="009A52E9" w:rsidRPr="0009722B" w:rsidRDefault="009A52E9" w:rsidP="00CE7B98">
            <w:pPr>
              <w:rPr>
                <w:rFonts w:ascii="Arial Narrow" w:hAnsi="Arial Narrow"/>
                <w:szCs w:val="22"/>
              </w:rPr>
            </w:pPr>
            <w:r>
              <w:rPr>
                <w:rFonts w:ascii="Arial Narrow" w:hAnsi="Arial Narrow"/>
                <w:sz w:val="22"/>
                <w:szCs w:val="22"/>
              </w:rPr>
              <w:t>I can participate productively in discussion groups</w:t>
            </w:r>
          </w:p>
        </w:tc>
      </w:tr>
      <w:tr w:rsidR="009A52E9" w:rsidRPr="0009722B" w:rsidTr="000E61F7">
        <w:trPr>
          <w:trHeight w:val="530"/>
        </w:trPr>
        <w:tc>
          <w:tcPr>
            <w:tcW w:w="8010" w:type="dxa"/>
            <w:gridSpan w:val="6"/>
            <w:shd w:val="clear" w:color="auto" w:fill="auto"/>
          </w:tcPr>
          <w:p w:rsidR="009A52E9" w:rsidRPr="00CE7CA4" w:rsidRDefault="009A52E9" w:rsidP="00A83FAC">
            <w:pPr>
              <w:rPr>
                <w:rFonts w:ascii="Arial Narrow" w:hAnsi="Arial Narrow"/>
                <w:b/>
                <w:bCs/>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p w:rsidR="002F5136" w:rsidRDefault="002F5136" w:rsidP="00750E2A">
            <w:pPr>
              <w:pStyle w:val="NoSpacing"/>
              <w:rPr>
                <w:rFonts w:ascii="Arial Narrow" w:hAnsi="Arial Narrow"/>
                <w:b/>
                <w:sz w:val="22"/>
                <w:szCs w:val="22"/>
              </w:rPr>
            </w:pPr>
            <w:r w:rsidRPr="002F5136">
              <w:rPr>
                <w:rFonts w:ascii="Arial Narrow" w:hAnsi="Arial Narrow"/>
                <w:b/>
                <w:sz w:val="22"/>
                <w:szCs w:val="22"/>
                <w:highlight w:val="lightGray"/>
              </w:rPr>
              <w:t>RL5.7</w:t>
            </w:r>
            <w:r w:rsidRPr="002F5136">
              <w:rPr>
                <w:rFonts w:ascii="Arial Narrow" w:hAnsi="Arial Narrow"/>
                <w:b/>
                <w:sz w:val="22"/>
                <w:szCs w:val="22"/>
              </w:rPr>
              <w:t xml:space="preserve"> </w:t>
            </w:r>
            <w:r w:rsidRPr="002F5136">
              <w:rPr>
                <w:rFonts w:ascii="Arial Narrow" w:hAnsi="Arial Narrow"/>
                <w:sz w:val="22"/>
                <w:szCs w:val="22"/>
              </w:rPr>
              <w:t>Analyze how visual and multimedia elements contribute to the meaning, tone, or beauty of a text (e.g., graphic novel, multimedia presentation of fiction, folktale, myth, and poem).</w:t>
            </w:r>
          </w:p>
          <w:p w:rsidR="009A52E9" w:rsidRPr="009A52E9" w:rsidRDefault="009A52E9" w:rsidP="00750E2A">
            <w:pPr>
              <w:pStyle w:val="NoSpacing"/>
              <w:rPr>
                <w:rFonts w:ascii="Arial Narrow" w:hAnsi="Arial Narrow"/>
                <w:sz w:val="22"/>
                <w:szCs w:val="22"/>
              </w:rPr>
            </w:pPr>
            <w:r w:rsidRPr="009A52E9">
              <w:rPr>
                <w:rFonts w:ascii="Arial Narrow" w:hAnsi="Arial Narrow"/>
                <w:b/>
                <w:sz w:val="22"/>
                <w:szCs w:val="22"/>
                <w:highlight w:val="lightGray"/>
              </w:rPr>
              <w:t>RL5.4</w:t>
            </w:r>
            <w:r w:rsidRPr="009A52E9">
              <w:rPr>
                <w:rFonts w:ascii="Arial Narrow" w:hAnsi="Arial Narrow"/>
                <w:sz w:val="22"/>
                <w:szCs w:val="22"/>
              </w:rPr>
              <w:t xml:space="preserve"> Determine the meaning of words and phrases as they are used in a text, including figurative language such as metaphors and similes.</w:t>
            </w:r>
          </w:p>
          <w:p w:rsidR="002F5136" w:rsidRPr="002F5136" w:rsidRDefault="002F5136" w:rsidP="009A52E9">
            <w:pPr>
              <w:pStyle w:val="NoSpacing"/>
              <w:rPr>
                <w:rFonts w:ascii="Arial Narrow" w:hAnsi="Arial Narrow"/>
                <w:sz w:val="22"/>
                <w:szCs w:val="22"/>
              </w:rPr>
            </w:pPr>
            <w:r w:rsidRPr="002F5136">
              <w:rPr>
                <w:rFonts w:ascii="Arial Narrow" w:hAnsi="Arial Narrow"/>
                <w:b/>
                <w:sz w:val="22"/>
                <w:szCs w:val="22"/>
                <w:highlight w:val="lightGray"/>
              </w:rPr>
              <w:t>RI5.7</w:t>
            </w:r>
            <w:r>
              <w:rPr>
                <w:rFonts w:ascii="Arial Narrow" w:hAnsi="Arial Narrow"/>
                <w:sz w:val="22"/>
                <w:szCs w:val="22"/>
              </w:rPr>
              <w:t xml:space="preserve"> </w:t>
            </w:r>
            <w:r w:rsidRPr="002F5136">
              <w:rPr>
                <w:rFonts w:ascii="Arial Narrow" w:hAnsi="Arial Narrow"/>
                <w:sz w:val="22"/>
                <w:szCs w:val="22"/>
              </w:rPr>
              <w:t>Draw on information from multiple print or digital sources, demonstrating the ability to locate an answer to a question quickly or to solve a problem efficiently.</w:t>
            </w:r>
          </w:p>
          <w:p w:rsidR="009A52E9" w:rsidRDefault="009A52E9" w:rsidP="009A52E9">
            <w:pPr>
              <w:pStyle w:val="NoSpacing"/>
              <w:rPr>
                <w:rFonts w:ascii="Arial Narrow" w:hAnsi="Arial Narrow"/>
                <w:sz w:val="22"/>
                <w:szCs w:val="22"/>
              </w:rPr>
            </w:pPr>
            <w:r w:rsidRPr="009A52E9">
              <w:rPr>
                <w:rFonts w:ascii="Arial Narrow" w:hAnsi="Arial Narrow"/>
                <w:b/>
                <w:sz w:val="22"/>
                <w:szCs w:val="22"/>
                <w:highlight w:val="lightGray"/>
              </w:rPr>
              <w:t>RI5.4</w:t>
            </w:r>
            <w:r w:rsidRPr="009A52E9">
              <w:rPr>
                <w:rFonts w:ascii="Arial Narrow" w:hAnsi="Arial Narrow"/>
                <w:sz w:val="22"/>
                <w:szCs w:val="22"/>
              </w:rPr>
              <w:t xml:space="preserve"> Determine the meaning of general academic and domain-specific words and phrases in a text relevant to a grade 5 </w:t>
            </w:r>
            <w:proofErr w:type="gramStart"/>
            <w:r w:rsidRPr="009A52E9">
              <w:rPr>
                <w:rFonts w:ascii="Arial Narrow" w:hAnsi="Arial Narrow"/>
                <w:sz w:val="22"/>
                <w:szCs w:val="22"/>
              </w:rPr>
              <w:t>topic</w:t>
            </w:r>
            <w:proofErr w:type="gramEnd"/>
            <w:r w:rsidRPr="009A52E9">
              <w:rPr>
                <w:rFonts w:ascii="Arial Narrow" w:hAnsi="Arial Narrow"/>
                <w:sz w:val="22"/>
                <w:szCs w:val="22"/>
              </w:rPr>
              <w:t xml:space="preserve"> or subject area.</w:t>
            </w:r>
          </w:p>
          <w:p w:rsidR="00C04B04" w:rsidRPr="009A52E9" w:rsidRDefault="00C04B04" w:rsidP="009A52E9">
            <w:pPr>
              <w:pStyle w:val="NoSpacing"/>
              <w:rPr>
                <w:rFonts w:ascii="Arial Narrow" w:hAnsi="Arial Narrow"/>
                <w:sz w:val="22"/>
                <w:szCs w:val="22"/>
              </w:rPr>
            </w:pPr>
          </w:p>
          <w:p w:rsidR="002F5136" w:rsidRPr="002F5136" w:rsidRDefault="002F5136" w:rsidP="002F5136">
            <w:pPr>
              <w:rPr>
                <w:rFonts w:ascii="Arial Narrow" w:hAnsi="Arial Narrow"/>
                <w:color w:val="3B3B3A"/>
                <w:szCs w:val="22"/>
              </w:rPr>
            </w:pPr>
            <w:r w:rsidRPr="002F5136">
              <w:rPr>
                <w:rFonts w:ascii="Arial Narrow" w:hAnsi="Arial Narrow"/>
                <w:b/>
                <w:sz w:val="22"/>
                <w:szCs w:val="22"/>
                <w:shd w:val="clear" w:color="auto" w:fill="BFBFBF" w:themeFill="background1" w:themeFillShade="BF"/>
              </w:rPr>
              <w:t>RFS5.4c</w:t>
            </w:r>
            <w:r w:rsidRPr="002F5136">
              <w:rPr>
                <w:rFonts w:ascii="Arial Narrow" w:hAnsi="Arial Narrow"/>
                <w:sz w:val="22"/>
                <w:szCs w:val="22"/>
              </w:rPr>
              <w:t xml:space="preserve"> - Read with sufficient accuracy and fluency to support comprehension.  Use context to confirm or self-correct word recognition and understanding, rereading as necessary</w:t>
            </w:r>
          </w:p>
          <w:p w:rsidR="009A52E9" w:rsidRPr="009A52E9" w:rsidRDefault="009A52E9" w:rsidP="00F831F5">
            <w:pPr>
              <w:rPr>
                <w:rFonts w:ascii="Arial Narrow" w:hAnsi="Arial Narrow"/>
                <w:b/>
                <w:szCs w:val="22"/>
                <w:shd w:val="clear" w:color="auto" w:fill="BFBFBF" w:themeFill="background1" w:themeFillShade="BF"/>
              </w:rPr>
            </w:pPr>
          </w:p>
          <w:p w:rsidR="00C04B04" w:rsidRPr="00C04B04" w:rsidRDefault="00C04B04" w:rsidP="00C04B04">
            <w:pPr>
              <w:rPr>
                <w:rFonts w:ascii="Arial Narrow" w:hAnsi="Arial Narrow"/>
                <w:szCs w:val="22"/>
              </w:rPr>
            </w:pPr>
            <w:r w:rsidRPr="00C04B04">
              <w:rPr>
                <w:rFonts w:ascii="Arial Narrow" w:hAnsi="Arial Narrow"/>
                <w:b/>
                <w:sz w:val="22"/>
                <w:szCs w:val="22"/>
                <w:shd w:val="clear" w:color="auto" w:fill="BFBFBF" w:themeFill="background1" w:themeFillShade="BF"/>
              </w:rPr>
              <w:t>W5.9b -</w:t>
            </w:r>
            <w:r w:rsidRPr="00C04B04">
              <w:rPr>
                <w:rFonts w:ascii="Arial Narrow" w:hAnsi="Arial Narrow"/>
                <w:sz w:val="22"/>
                <w:szCs w:val="22"/>
              </w:rPr>
              <w:t>Draw evidence from literary or informational texts to support analysis, reflections, and research.  Apply grade 5 Reading standards to informational texts (e.g., “Explain how an author uses reasons and evidence to support particular points in a text, identifying which reasons and evidence support which point[s]”).</w:t>
            </w:r>
          </w:p>
          <w:p w:rsidR="009A52E9" w:rsidRPr="009A52E9" w:rsidRDefault="009A52E9" w:rsidP="00750E2A">
            <w:pPr>
              <w:rPr>
                <w:rFonts w:ascii="Arial Narrow" w:hAnsi="Arial Narrow"/>
                <w:b/>
                <w:szCs w:val="22"/>
                <w:highlight w:val="lightGray"/>
              </w:rPr>
            </w:pPr>
          </w:p>
          <w:p w:rsidR="00C04B04" w:rsidRPr="00C04B04" w:rsidRDefault="00C04B04" w:rsidP="00C04B04">
            <w:pPr>
              <w:rPr>
                <w:rFonts w:ascii="Arial Narrow" w:hAnsi="Arial Narrow"/>
                <w:color w:val="3B3B3A"/>
                <w:szCs w:val="22"/>
              </w:rPr>
            </w:pPr>
            <w:r w:rsidRPr="00C04B04">
              <w:rPr>
                <w:rFonts w:ascii="Arial Narrow" w:hAnsi="Arial Narrow"/>
                <w:b/>
                <w:sz w:val="22"/>
                <w:szCs w:val="22"/>
                <w:shd w:val="clear" w:color="auto" w:fill="BFBFBF" w:themeFill="background1" w:themeFillShade="BF"/>
              </w:rPr>
              <w:t>RFS5.4c</w:t>
            </w:r>
            <w:r w:rsidRPr="00C04B04">
              <w:rPr>
                <w:rFonts w:ascii="Arial Narrow" w:hAnsi="Arial Narrow"/>
                <w:sz w:val="22"/>
                <w:szCs w:val="22"/>
              </w:rPr>
              <w:t xml:space="preserve"> - Read with sufficient accuracy and fluency to support comprehension.  Use context to confirm or self-correct word recognition and understanding, rereading as necessary</w:t>
            </w:r>
            <w:r>
              <w:rPr>
                <w:rFonts w:ascii="Arial Narrow" w:hAnsi="Arial Narrow"/>
                <w:sz w:val="22"/>
                <w:szCs w:val="22"/>
              </w:rPr>
              <w:t>.</w:t>
            </w:r>
          </w:p>
          <w:p w:rsidR="009A52E9" w:rsidRPr="009A52E9" w:rsidRDefault="009A52E9" w:rsidP="00750E2A">
            <w:pPr>
              <w:rPr>
                <w:rFonts w:ascii="Arial Narrow" w:hAnsi="Arial Narrow"/>
                <w:szCs w:val="22"/>
              </w:rPr>
            </w:pPr>
          </w:p>
          <w:p w:rsidR="009A52E9" w:rsidRPr="00750E2A" w:rsidRDefault="00CE7B98" w:rsidP="00750E2A">
            <w:pPr>
              <w:rPr>
                <w:rFonts w:ascii="Times New Roman" w:hAnsi="Times New Roman"/>
              </w:rPr>
            </w:pPr>
            <w:r>
              <w:rPr>
                <w:rFonts w:ascii="Arial Narrow" w:hAnsi="Arial Narrow"/>
                <w:b/>
                <w:sz w:val="22"/>
                <w:szCs w:val="22"/>
                <w:highlight w:val="lightGray"/>
              </w:rPr>
              <w:t>L5.3</w:t>
            </w:r>
            <w:r w:rsidR="009A52E9" w:rsidRPr="009A52E9">
              <w:rPr>
                <w:rFonts w:ascii="Arial Narrow" w:hAnsi="Arial Narrow"/>
                <w:b/>
                <w:sz w:val="22"/>
                <w:szCs w:val="22"/>
                <w:highlight w:val="lightGray"/>
              </w:rPr>
              <w:t>a</w:t>
            </w:r>
            <w:r w:rsidR="009A52E9" w:rsidRPr="009A52E9">
              <w:rPr>
                <w:rFonts w:ascii="Arial Narrow" w:hAnsi="Arial Narrow"/>
                <w:sz w:val="22"/>
                <w:szCs w:val="22"/>
              </w:rPr>
              <w:t xml:space="preserve"> (con</w:t>
            </w:r>
            <w:r>
              <w:rPr>
                <w:rFonts w:ascii="Arial Narrow" w:hAnsi="Arial Narrow"/>
                <w:sz w:val="22"/>
                <w:szCs w:val="22"/>
              </w:rPr>
              <w:t xml:space="preserve">ventions) </w:t>
            </w:r>
            <w:r w:rsidR="009A52E9" w:rsidRPr="009A52E9">
              <w:rPr>
                <w:rFonts w:ascii="Arial Narrow" w:hAnsi="Arial Narrow"/>
                <w:b/>
                <w:sz w:val="22"/>
                <w:szCs w:val="22"/>
                <w:highlight w:val="lightGray"/>
              </w:rPr>
              <w:t>L5.4b</w:t>
            </w:r>
            <w:r w:rsidR="009A52E9" w:rsidRPr="009A52E9">
              <w:rPr>
                <w:rFonts w:ascii="Arial Narrow" w:hAnsi="Arial Narrow"/>
                <w:sz w:val="22"/>
                <w:szCs w:val="22"/>
              </w:rPr>
              <w:t xml:space="preserve"> (spelling derivatives), </w:t>
            </w:r>
            <w:r w:rsidR="009A52E9" w:rsidRPr="009A52E9">
              <w:rPr>
                <w:rFonts w:ascii="Arial Narrow" w:hAnsi="Arial Narrow"/>
                <w:b/>
                <w:sz w:val="22"/>
                <w:szCs w:val="22"/>
                <w:highlight w:val="lightGray"/>
              </w:rPr>
              <w:t>L5.4c</w:t>
            </w:r>
            <w:r w:rsidR="009A52E9" w:rsidRPr="009A52E9">
              <w:rPr>
                <w:rFonts w:ascii="Arial Narrow" w:hAnsi="Arial Narrow"/>
                <w:sz w:val="22"/>
                <w:szCs w:val="22"/>
              </w:rPr>
              <w:t xml:space="preserve"> (dictionary use, et al.)</w:t>
            </w:r>
          </w:p>
          <w:p w:rsidR="009A52E9" w:rsidRDefault="009A52E9" w:rsidP="00F831F5">
            <w:pPr>
              <w:rPr>
                <w:rFonts w:ascii="Times New Roman" w:hAnsi="Times New Roman"/>
              </w:rPr>
            </w:pPr>
          </w:p>
          <w:p w:rsidR="009A52E9" w:rsidRDefault="009A52E9" w:rsidP="00F831F5">
            <w:pPr>
              <w:rPr>
                <w:rFonts w:ascii="Times New Roman" w:hAnsi="Times New Roman"/>
              </w:rPr>
            </w:pPr>
          </w:p>
          <w:p w:rsidR="009A52E9" w:rsidRPr="00DB64CB" w:rsidRDefault="009A52E9" w:rsidP="00F831F5">
            <w:pPr>
              <w:rPr>
                <w:rFonts w:ascii="Times New Roman" w:hAnsi="Times New Roman"/>
              </w:rPr>
            </w:pPr>
          </w:p>
        </w:tc>
        <w:tc>
          <w:tcPr>
            <w:tcW w:w="7190" w:type="dxa"/>
            <w:gridSpan w:val="7"/>
            <w:shd w:val="clear" w:color="auto" w:fill="auto"/>
          </w:tcPr>
          <w:p w:rsidR="009A52E9" w:rsidRPr="0009722B" w:rsidRDefault="009A52E9" w:rsidP="00DC0FB9">
            <w:pPr>
              <w:rPr>
                <w:rFonts w:ascii="Arial Narrow" w:hAnsi="Arial Narrow"/>
                <w:b/>
                <w:szCs w:val="22"/>
              </w:rPr>
            </w:pPr>
            <w:r>
              <w:rPr>
                <w:rFonts w:ascii="Arial Narrow" w:hAnsi="Arial Narrow"/>
                <w:b/>
                <w:sz w:val="22"/>
                <w:szCs w:val="22"/>
              </w:rPr>
              <w:lastRenderedPageBreak/>
              <w:t xml:space="preserve">Technology Standards &amp; </w:t>
            </w:r>
            <w:r w:rsidRPr="0009722B">
              <w:rPr>
                <w:rFonts w:ascii="Arial Narrow" w:hAnsi="Arial Narrow"/>
                <w:b/>
                <w:sz w:val="22"/>
                <w:szCs w:val="22"/>
              </w:rPr>
              <w:t>Resources</w:t>
            </w:r>
            <w:r>
              <w:rPr>
                <w:rFonts w:ascii="Arial Narrow" w:hAnsi="Arial Narrow"/>
                <w:b/>
                <w:sz w:val="22"/>
                <w:szCs w:val="22"/>
              </w:rPr>
              <w:t>:</w:t>
            </w:r>
          </w:p>
          <w:p w:rsidR="00457E51" w:rsidRDefault="00457E51" w:rsidP="00457E51">
            <w:pPr>
              <w:rPr>
                <w:rFonts w:ascii="Arial Narrow" w:hAnsi="Arial Narrow"/>
                <w:szCs w:val="22"/>
              </w:rPr>
            </w:pPr>
            <w:proofErr w:type="gramStart"/>
            <w:r>
              <w:rPr>
                <w:rFonts w:ascii="Arial Narrow" w:hAnsi="Arial Narrow"/>
                <w:sz w:val="22"/>
                <w:szCs w:val="22"/>
              </w:rPr>
              <w:t>5.RP.1</w:t>
            </w:r>
            <w:proofErr w:type="gramEnd"/>
            <w:r>
              <w:rPr>
                <w:rFonts w:ascii="Arial Narrow" w:hAnsi="Arial Narrow"/>
                <w:sz w:val="22"/>
                <w:szCs w:val="22"/>
              </w:rPr>
              <w:t xml:space="preserve"> Apply a research process as part of collaborative research.</w:t>
            </w:r>
          </w:p>
          <w:p w:rsidR="00457E51" w:rsidRDefault="00457E51" w:rsidP="00457E51">
            <w:pPr>
              <w:pStyle w:val="ListParagraph"/>
              <w:numPr>
                <w:ilvl w:val="0"/>
                <w:numId w:val="11"/>
              </w:numPr>
              <w:rPr>
                <w:rFonts w:ascii="Arial Narrow" w:hAnsi="Arial Narrow"/>
                <w:szCs w:val="22"/>
              </w:rPr>
            </w:pPr>
            <w:proofErr w:type="gramStart"/>
            <w:r>
              <w:rPr>
                <w:rFonts w:ascii="Arial Narrow" w:hAnsi="Arial Narrow"/>
                <w:sz w:val="22"/>
                <w:szCs w:val="22"/>
              </w:rPr>
              <w:t>5.RP.1.1</w:t>
            </w:r>
            <w:proofErr w:type="gramEnd"/>
            <w:r>
              <w:rPr>
                <w:rFonts w:ascii="Arial Narrow" w:hAnsi="Arial Narrow"/>
                <w:sz w:val="22"/>
                <w:szCs w:val="22"/>
              </w:rPr>
              <w:t xml:space="preserve"> Implement a research process by collaborating effectively with other students.</w:t>
            </w:r>
          </w:p>
          <w:p w:rsidR="00457E51" w:rsidRDefault="00457E51" w:rsidP="00457E51">
            <w:pPr>
              <w:rPr>
                <w:rFonts w:ascii="Arial Narrow" w:hAnsi="Arial Narrow"/>
                <w:szCs w:val="22"/>
              </w:rPr>
            </w:pPr>
            <w:proofErr w:type="gramStart"/>
            <w:r>
              <w:rPr>
                <w:rFonts w:ascii="Arial Narrow" w:hAnsi="Arial Narrow"/>
                <w:sz w:val="22"/>
                <w:szCs w:val="22"/>
              </w:rPr>
              <w:t>5.TT.1</w:t>
            </w:r>
            <w:proofErr w:type="gramEnd"/>
            <w:r>
              <w:rPr>
                <w:rFonts w:ascii="Arial Narrow" w:hAnsi="Arial Narrow"/>
                <w:sz w:val="22"/>
                <w:szCs w:val="22"/>
              </w:rPr>
              <w:t xml:space="preserve"> Use technology tools and skills to reinforce and extend classroom concepts and activities.</w:t>
            </w:r>
          </w:p>
          <w:p w:rsidR="00457E51" w:rsidRPr="00E10B9A" w:rsidRDefault="00457E51" w:rsidP="00457E51">
            <w:pPr>
              <w:pStyle w:val="ListParagraph"/>
              <w:numPr>
                <w:ilvl w:val="0"/>
                <w:numId w:val="11"/>
              </w:numPr>
              <w:rPr>
                <w:rFonts w:ascii="Arial Narrow" w:hAnsi="Arial Narrow"/>
                <w:szCs w:val="22"/>
              </w:rPr>
            </w:pPr>
            <w:proofErr w:type="gramStart"/>
            <w:r>
              <w:rPr>
                <w:rFonts w:ascii="Arial Narrow" w:hAnsi="Arial Narrow"/>
                <w:sz w:val="22"/>
                <w:szCs w:val="22"/>
              </w:rPr>
              <w:t>5.TT.1.1</w:t>
            </w:r>
            <w:proofErr w:type="gramEnd"/>
            <w:r>
              <w:rPr>
                <w:rFonts w:ascii="Arial Narrow" w:hAnsi="Arial Narrow"/>
                <w:sz w:val="22"/>
                <w:szCs w:val="22"/>
              </w:rPr>
              <w:t xml:space="preserve"> Use a variety of technology tools to gather data and information.</w:t>
            </w:r>
          </w:p>
          <w:p w:rsidR="00826A9A" w:rsidRDefault="00826A9A" w:rsidP="00332F1E">
            <w:pPr>
              <w:rPr>
                <w:rFonts w:ascii="Arial Narrow" w:hAnsi="Arial Narrow"/>
                <w:szCs w:val="22"/>
              </w:rPr>
            </w:pPr>
          </w:p>
          <w:p w:rsidR="00826A9A" w:rsidRPr="00826A9A" w:rsidRDefault="00826A9A" w:rsidP="00826A9A">
            <w:pPr>
              <w:rPr>
                <w:rFonts w:ascii="Arial Narrow" w:hAnsi="Arial Narrow"/>
                <w:szCs w:val="22"/>
              </w:rPr>
            </w:pPr>
            <w:r w:rsidRPr="00826A9A">
              <w:rPr>
                <w:rFonts w:ascii="Arial Narrow" w:hAnsi="Arial Narrow"/>
                <w:sz w:val="22"/>
                <w:szCs w:val="22"/>
              </w:rPr>
              <w:t>Online websites</w:t>
            </w:r>
          </w:p>
          <w:p w:rsidR="00826A9A" w:rsidRPr="00826A9A" w:rsidRDefault="00826A9A" w:rsidP="00826A9A">
            <w:pPr>
              <w:rPr>
                <w:rFonts w:ascii="Arial Narrow" w:hAnsi="Arial Narrow"/>
                <w:szCs w:val="22"/>
              </w:rPr>
            </w:pPr>
            <w:r w:rsidRPr="00826A9A">
              <w:rPr>
                <w:rFonts w:ascii="Arial Narrow" w:hAnsi="Arial Narrow"/>
                <w:sz w:val="22"/>
                <w:szCs w:val="22"/>
              </w:rPr>
              <w:t>Smartboard</w:t>
            </w:r>
          </w:p>
          <w:p w:rsidR="00826A9A" w:rsidRPr="00965EE6" w:rsidRDefault="00826A9A" w:rsidP="00826A9A">
            <w:pPr>
              <w:rPr>
                <w:rFonts w:ascii="Arial Narrow" w:hAnsi="Arial Narrow"/>
                <w:szCs w:val="22"/>
              </w:rPr>
            </w:pPr>
            <w:r w:rsidRPr="00826A9A">
              <w:rPr>
                <w:rFonts w:ascii="Arial Narrow" w:hAnsi="Arial Narrow"/>
                <w:sz w:val="22"/>
                <w:szCs w:val="22"/>
              </w:rPr>
              <w:t>Document camera</w:t>
            </w:r>
          </w:p>
        </w:tc>
      </w:tr>
      <w:tr w:rsidR="000C2DA5" w:rsidRPr="0009722B" w:rsidTr="000E61F7">
        <w:trPr>
          <w:trHeight w:val="1070"/>
        </w:trPr>
        <w:tc>
          <w:tcPr>
            <w:tcW w:w="2430" w:type="dxa"/>
            <w:gridSpan w:val="2"/>
            <w:shd w:val="clear" w:color="auto" w:fill="auto"/>
          </w:tcPr>
          <w:p w:rsidR="000C2DA5" w:rsidRPr="00F764F8" w:rsidRDefault="000C2DA5" w:rsidP="00A83FAC">
            <w:pPr>
              <w:pStyle w:val="Heading1"/>
              <w:rPr>
                <w:rFonts w:ascii="Arial Narrow" w:hAnsi="Arial Narrow"/>
                <w:sz w:val="22"/>
                <w:szCs w:val="22"/>
              </w:rPr>
            </w:pPr>
            <w:r w:rsidRPr="00F764F8">
              <w:rPr>
                <w:rFonts w:ascii="Arial Narrow" w:hAnsi="Arial Narrow"/>
                <w:sz w:val="22"/>
                <w:szCs w:val="22"/>
              </w:rPr>
              <w:lastRenderedPageBreak/>
              <w:t>Essential Question(s)</w:t>
            </w:r>
            <w:r>
              <w:rPr>
                <w:rFonts w:ascii="Arial Narrow" w:hAnsi="Arial Narrow"/>
                <w:sz w:val="22"/>
                <w:szCs w:val="22"/>
              </w:rPr>
              <w:t>:</w:t>
            </w:r>
          </w:p>
          <w:p w:rsidR="000C2DA5" w:rsidRPr="00E4711F" w:rsidRDefault="000C2DA5" w:rsidP="00A83FAC">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5580" w:type="dxa"/>
            <w:gridSpan w:val="4"/>
            <w:shd w:val="clear" w:color="auto" w:fill="auto"/>
          </w:tcPr>
          <w:p w:rsid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RL5.4/RI5.4 - </w:t>
            </w:r>
            <w:r w:rsidRPr="009A52E9">
              <w:rPr>
                <w:rFonts w:ascii="Arial Narrow" w:hAnsi="Arial Narrow"/>
                <w:sz w:val="22"/>
                <w:szCs w:val="22"/>
              </w:rPr>
              <w:t xml:space="preserve">What strategies can you use to help you find the meaning of the word? </w:t>
            </w:r>
          </w:p>
          <w:p w:rsidR="00C04B04" w:rsidRPr="003E4FB4" w:rsidRDefault="00C04B04" w:rsidP="00C04B04">
            <w:pPr>
              <w:pStyle w:val="Default"/>
              <w:jc w:val="both"/>
              <w:rPr>
                <w:rFonts w:ascii="Arial Narrow" w:hAnsi="Arial Narrow"/>
                <w:sz w:val="22"/>
                <w:szCs w:val="22"/>
              </w:rPr>
            </w:pPr>
            <w:r w:rsidRPr="00C04B04">
              <w:rPr>
                <w:rFonts w:ascii="Arial Narrow" w:hAnsi="Arial Narrow"/>
                <w:b/>
                <w:sz w:val="22"/>
                <w:szCs w:val="22"/>
              </w:rPr>
              <w:t xml:space="preserve">RL5.7/RI5.7 </w:t>
            </w:r>
            <w:r w:rsidRPr="00C04B04">
              <w:rPr>
                <w:rFonts w:ascii="Arial Narrow" w:hAnsi="Arial Narrow"/>
                <w:sz w:val="22"/>
                <w:szCs w:val="22"/>
              </w:rPr>
              <w:t xml:space="preserve">- How do the images, sounds, and movements contribute to a video or live presentation of a story that you have </w:t>
            </w:r>
            <w:r w:rsidRPr="003E4FB4">
              <w:rPr>
                <w:rFonts w:ascii="Arial Narrow" w:hAnsi="Arial Narrow"/>
                <w:sz w:val="22"/>
                <w:szCs w:val="22"/>
              </w:rPr>
              <w:t>already read?</w:t>
            </w:r>
          </w:p>
          <w:p w:rsidR="000C2DA5" w:rsidRPr="00F764F8" w:rsidRDefault="003E4FB4" w:rsidP="003E4FB4">
            <w:pPr>
              <w:pStyle w:val="Default"/>
              <w:jc w:val="both"/>
              <w:rPr>
                <w:rFonts w:ascii="Arial Narrow" w:hAnsi="Arial Narrow"/>
                <w:sz w:val="22"/>
                <w:szCs w:val="22"/>
              </w:rPr>
            </w:pPr>
            <w:r w:rsidRPr="003E4FB4">
              <w:rPr>
                <w:rFonts w:ascii="Arial Narrow" w:hAnsi="Arial Narrow"/>
                <w:b/>
                <w:sz w:val="22"/>
                <w:szCs w:val="22"/>
              </w:rPr>
              <w:t xml:space="preserve">W5.9 - </w:t>
            </w:r>
            <w:r w:rsidRPr="003E4FB4">
              <w:rPr>
                <w:rFonts w:ascii="Arial Narrow" w:hAnsi="Arial Narrow"/>
                <w:sz w:val="22"/>
                <w:szCs w:val="22"/>
              </w:rPr>
              <w:t>What evidence did the author use to support his/her claims? Has studying this topic caused you to change your thinking? How will your writing reflect that change?</w:t>
            </w:r>
          </w:p>
        </w:tc>
        <w:tc>
          <w:tcPr>
            <w:tcW w:w="2880" w:type="dxa"/>
            <w:gridSpan w:val="4"/>
            <w:shd w:val="clear" w:color="auto" w:fill="auto"/>
          </w:tcPr>
          <w:p w:rsidR="000C2DA5" w:rsidRDefault="000C2DA5" w:rsidP="00DC0FB9">
            <w:pPr>
              <w:rPr>
                <w:rFonts w:ascii="Arial Narrow" w:hAnsi="Arial Narrow"/>
                <w:b/>
                <w:szCs w:val="22"/>
              </w:rPr>
            </w:pPr>
            <w:r w:rsidRPr="00F764F8">
              <w:rPr>
                <w:rFonts w:ascii="Arial Narrow" w:hAnsi="Arial Narrow"/>
                <w:b/>
                <w:sz w:val="22"/>
                <w:szCs w:val="22"/>
              </w:rPr>
              <w:t>Higher Order Thinking</w:t>
            </w:r>
            <w:r>
              <w:rPr>
                <w:rFonts w:ascii="Arial Narrow" w:hAnsi="Arial Narrow"/>
                <w:b/>
                <w:sz w:val="22"/>
                <w:szCs w:val="22"/>
              </w:rPr>
              <w:t>/Revised Blooms:</w:t>
            </w:r>
          </w:p>
          <w:p w:rsidR="000C2DA5" w:rsidRPr="00F764F8" w:rsidRDefault="000C2DA5" w:rsidP="00DC0FB9">
            <w:pPr>
              <w:rPr>
                <w:rFonts w:ascii="Arial Narrow" w:hAnsi="Arial Narrow"/>
                <w:szCs w:val="22"/>
              </w:rPr>
            </w:pPr>
            <w:r w:rsidRPr="00061E01">
              <w:rPr>
                <w:rFonts w:ascii="Arial Narrow" w:hAnsi="Arial Narrow"/>
                <w:sz w:val="22"/>
                <w:szCs w:val="22"/>
              </w:rPr>
              <w:t xml:space="preserve"> (Questions that will enable students to find connections or extend learning.)</w:t>
            </w:r>
          </w:p>
        </w:tc>
        <w:tc>
          <w:tcPr>
            <w:tcW w:w="4310" w:type="dxa"/>
            <w:gridSpan w:val="3"/>
            <w:shd w:val="clear" w:color="auto" w:fill="auto"/>
          </w:tcPr>
          <w:p w:rsidR="000C2DA5" w:rsidRPr="0009722B" w:rsidRDefault="000C2DA5" w:rsidP="00A83FAC">
            <w:pPr>
              <w:rPr>
                <w:rFonts w:ascii="Arial Narrow" w:hAnsi="Arial Narrow"/>
                <w:szCs w:val="22"/>
              </w:rPr>
            </w:pPr>
          </w:p>
        </w:tc>
      </w:tr>
      <w:tr w:rsidR="009A52E9" w:rsidRPr="0009722B" w:rsidTr="000E61F7">
        <w:trPr>
          <w:trHeight w:val="800"/>
        </w:trPr>
        <w:tc>
          <w:tcPr>
            <w:tcW w:w="2430" w:type="dxa"/>
            <w:gridSpan w:val="2"/>
            <w:shd w:val="clear" w:color="auto" w:fill="auto"/>
          </w:tcPr>
          <w:p w:rsidR="009A52E9" w:rsidRDefault="009A52E9" w:rsidP="00A83FA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9A52E9" w:rsidRPr="00DC0FB9" w:rsidRDefault="009A52E9" w:rsidP="00A83FAC">
            <w:pPr>
              <w:rPr>
                <w:rFonts w:ascii="Arial Narrow" w:hAnsi="Arial Narrow"/>
                <w:szCs w:val="22"/>
              </w:rPr>
            </w:pPr>
            <w:r w:rsidRPr="00DC0FB9">
              <w:rPr>
                <w:rFonts w:ascii="Arial Narrow" w:hAnsi="Arial Narrow"/>
                <w:sz w:val="22"/>
                <w:szCs w:val="22"/>
              </w:rPr>
              <w:t>Academic/Content</w:t>
            </w:r>
          </w:p>
        </w:tc>
        <w:tc>
          <w:tcPr>
            <w:tcW w:w="5580" w:type="dxa"/>
            <w:gridSpan w:val="4"/>
            <w:shd w:val="clear" w:color="auto" w:fill="auto"/>
          </w:tcPr>
          <w:p w:rsidR="009A52E9" w:rsidRPr="0009722B" w:rsidRDefault="003E4FB4" w:rsidP="00A83FAC">
            <w:pPr>
              <w:rPr>
                <w:rFonts w:ascii="Arial Narrow" w:hAnsi="Arial Narrow"/>
                <w:szCs w:val="22"/>
              </w:rPr>
            </w:pPr>
            <w:r>
              <w:rPr>
                <w:rFonts w:ascii="Arial Narrow" w:hAnsi="Arial Narrow"/>
                <w:sz w:val="22"/>
                <w:szCs w:val="22"/>
              </w:rPr>
              <w:t xml:space="preserve">Image, </w:t>
            </w:r>
            <w:r w:rsidR="00F831F5">
              <w:rPr>
                <w:rFonts w:ascii="Arial Narrow" w:hAnsi="Arial Narrow"/>
                <w:sz w:val="22"/>
                <w:szCs w:val="22"/>
              </w:rPr>
              <w:t xml:space="preserve">sound, movement, </w:t>
            </w:r>
            <w:r>
              <w:rPr>
                <w:rFonts w:ascii="Arial Narrow" w:hAnsi="Arial Narrow"/>
                <w:sz w:val="22"/>
                <w:szCs w:val="22"/>
              </w:rPr>
              <w:t>visual, graphic, photograph</w:t>
            </w:r>
            <w:r w:rsidR="00267BDB">
              <w:rPr>
                <w:rFonts w:ascii="Arial Narrow" w:hAnsi="Arial Narrow"/>
                <w:sz w:val="22"/>
                <w:szCs w:val="22"/>
              </w:rPr>
              <w:t>, caption, label, chart, video,</w:t>
            </w:r>
          </w:p>
        </w:tc>
        <w:tc>
          <w:tcPr>
            <w:tcW w:w="7190" w:type="dxa"/>
            <w:gridSpan w:val="7"/>
            <w:shd w:val="clear" w:color="auto" w:fill="auto"/>
          </w:tcPr>
          <w:p w:rsidR="009A52E9" w:rsidRPr="00D1079C" w:rsidRDefault="009A52E9" w:rsidP="00A83FAC">
            <w:pPr>
              <w:rPr>
                <w:rFonts w:ascii="Arial Narrow" w:hAnsi="Arial Narrow"/>
                <w:b/>
                <w:szCs w:val="22"/>
              </w:rPr>
            </w:pPr>
            <w:r w:rsidRPr="00D1079C">
              <w:rPr>
                <w:rFonts w:ascii="Arial Narrow" w:hAnsi="Arial Narrow"/>
                <w:b/>
                <w:sz w:val="22"/>
                <w:szCs w:val="22"/>
              </w:rPr>
              <w:t>Teacher Resources:</w:t>
            </w:r>
          </w:p>
          <w:p w:rsidR="009A52E9" w:rsidRPr="009A52E9" w:rsidRDefault="006332B6" w:rsidP="009A52E9">
            <w:pPr>
              <w:rPr>
                <w:rFonts w:ascii="Arial Narrow" w:hAnsi="Arial Narrow"/>
                <w:szCs w:val="22"/>
              </w:rPr>
            </w:pPr>
            <w:r>
              <w:rPr>
                <w:rFonts w:ascii="Arial Narrow" w:hAnsi="Arial Narrow"/>
                <w:sz w:val="22"/>
                <w:szCs w:val="22"/>
              </w:rPr>
              <w:t>Online sites</w:t>
            </w:r>
          </w:p>
          <w:p w:rsidR="009A52E9" w:rsidRPr="009A52E9" w:rsidRDefault="009A52E9" w:rsidP="009A52E9">
            <w:pPr>
              <w:rPr>
                <w:rFonts w:ascii="Arial Narrow" w:hAnsi="Arial Narrow"/>
                <w:szCs w:val="22"/>
              </w:rPr>
            </w:pPr>
            <w:r w:rsidRPr="009A52E9">
              <w:rPr>
                <w:rFonts w:ascii="Arial Narrow" w:hAnsi="Arial Narrow"/>
                <w:sz w:val="22"/>
                <w:szCs w:val="22"/>
              </w:rPr>
              <w:t>Reading folders</w:t>
            </w:r>
          </w:p>
          <w:p w:rsidR="009A52E9" w:rsidRPr="009A52E9" w:rsidRDefault="009A52E9" w:rsidP="009A52E9">
            <w:pPr>
              <w:rPr>
                <w:rFonts w:ascii="Arial Narrow" w:hAnsi="Arial Narrow"/>
                <w:szCs w:val="22"/>
              </w:rPr>
            </w:pPr>
            <w:r w:rsidRPr="009A52E9">
              <w:rPr>
                <w:rFonts w:ascii="Arial Narrow" w:hAnsi="Arial Narrow"/>
                <w:sz w:val="22"/>
                <w:szCs w:val="22"/>
              </w:rPr>
              <w:t xml:space="preserve">Constructed </w:t>
            </w:r>
            <w:r w:rsidR="00A519E5">
              <w:rPr>
                <w:rFonts w:ascii="Arial Narrow" w:hAnsi="Arial Narrow"/>
                <w:sz w:val="22"/>
                <w:szCs w:val="22"/>
              </w:rPr>
              <w:t xml:space="preserve">Reading </w:t>
            </w:r>
            <w:r w:rsidRPr="009A52E9">
              <w:rPr>
                <w:rFonts w:ascii="Arial Narrow" w:hAnsi="Arial Narrow"/>
                <w:sz w:val="22"/>
                <w:szCs w:val="22"/>
              </w:rPr>
              <w:t>Response notebooks</w:t>
            </w:r>
          </w:p>
          <w:p w:rsidR="009A52E9" w:rsidRPr="009A52E9" w:rsidRDefault="009A52E9" w:rsidP="009A52E9">
            <w:pPr>
              <w:rPr>
                <w:rFonts w:ascii="Arial Narrow" w:hAnsi="Arial Narrow"/>
                <w:szCs w:val="22"/>
              </w:rPr>
            </w:pPr>
            <w:r w:rsidRPr="009A52E9">
              <w:rPr>
                <w:rFonts w:ascii="Arial Narrow" w:hAnsi="Arial Narrow"/>
                <w:sz w:val="22"/>
                <w:szCs w:val="22"/>
              </w:rPr>
              <w:t>Colored pencils (T), red and green each child, other colors too</w:t>
            </w:r>
          </w:p>
          <w:p w:rsidR="009A52E9" w:rsidRPr="009A52E9" w:rsidRDefault="009A52E9" w:rsidP="009A52E9">
            <w:pPr>
              <w:rPr>
                <w:rFonts w:ascii="Arial Narrow" w:hAnsi="Arial Narrow"/>
                <w:szCs w:val="22"/>
              </w:rPr>
            </w:pPr>
            <w:r w:rsidRPr="009A52E9">
              <w:rPr>
                <w:rFonts w:ascii="Arial Narrow" w:hAnsi="Arial Narrow"/>
                <w:sz w:val="22"/>
                <w:szCs w:val="22"/>
              </w:rPr>
              <w:t>Reading notebooks</w:t>
            </w:r>
          </w:p>
          <w:p w:rsidR="009A52E9" w:rsidRPr="009A52E9" w:rsidRDefault="009A52E9" w:rsidP="009A52E9">
            <w:pPr>
              <w:rPr>
                <w:rFonts w:ascii="Arial Narrow" w:hAnsi="Arial Narrow"/>
                <w:szCs w:val="22"/>
              </w:rPr>
            </w:pPr>
            <w:r w:rsidRPr="009A52E9">
              <w:rPr>
                <w:rFonts w:ascii="Arial Narrow" w:hAnsi="Arial Narrow"/>
                <w:sz w:val="22"/>
                <w:szCs w:val="22"/>
              </w:rPr>
              <w:t>Rulers</w:t>
            </w:r>
          </w:p>
          <w:p w:rsidR="009A52E9" w:rsidRPr="0009722B" w:rsidRDefault="009A52E9" w:rsidP="009A52E9">
            <w:pPr>
              <w:rPr>
                <w:rFonts w:ascii="Arial Narrow" w:hAnsi="Arial Narrow"/>
                <w:szCs w:val="22"/>
              </w:rPr>
            </w:pPr>
            <w:r w:rsidRPr="009A52E9">
              <w:rPr>
                <w:rFonts w:ascii="Arial Narrow" w:hAnsi="Arial Narrow"/>
                <w:sz w:val="22"/>
                <w:szCs w:val="22"/>
              </w:rPr>
              <w:t>Dictionaries, thesauruses</w:t>
            </w:r>
          </w:p>
        </w:tc>
      </w:tr>
      <w:tr w:rsidR="000C2DA5" w:rsidRPr="0009722B" w:rsidTr="00B9543B">
        <w:trPr>
          <w:trHeight w:val="800"/>
        </w:trPr>
        <w:tc>
          <w:tcPr>
            <w:tcW w:w="2430" w:type="dxa"/>
            <w:gridSpan w:val="2"/>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Cs w:val="22"/>
              </w:rPr>
            </w:pPr>
            <w:r w:rsidRPr="00F764F8">
              <w:rPr>
                <w:rFonts w:ascii="Arial Narrow" w:hAnsi="Arial Narrow"/>
                <w:b/>
                <w:sz w:val="22"/>
                <w:szCs w:val="22"/>
              </w:rPr>
              <w:t>Subject Integration:</w:t>
            </w:r>
          </w:p>
          <w:p w:rsidR="000C2DA5" w:rsidRDefault="000C2DA5" w:rsidP="00A83FAC">
            <w:pPr>
              <w:rPr>
                <w:rFonts w:ascii="Arial Narrow" w:hAnsi="Arial Narrow"/>
                <w:b/>
                <w:szCs w:val="22"/>
              </w:rPr>
            </w:pPr>
            <w:r>
              <w:rPr>
                <w:rFonts w:ascii="Arial Narrow" w:hAnsi="Arial Narrow"/>
                <w:b/>
                <w:sz w:val="22"/>
                <w:szCs w:val="22"/>
              </w:rPr>
              <w:t>Social Studies</w:t>
            </w:r>
          </w:p>
          <w:p w:rsidR="00A05394" w:rsidRDefault="00A05394" w:rsidP="00A05394">
            <w:pPr>
              <w:rPr>
                <w:rFonts w:ascii="Arial Narrow" w:hAnsi="Arial Narrow"/>
                <w:b/>
                <w:szCs w:val="22"/>
              </w:rPr>
            </w:pPr>
            <w:r>
              <w:rPr>
                <w:rFonts w:ascii="Arial Narrow" w:hAnsi="Arial Narrow"/>
                <w:b/>
                <w:sz w:val="22"/>
                <w:szCs w:val="22"/>
              </w:rPr>
              <w:t>RI5.7, RI 5.4, RFS5.4, RFS5.4c</w:t>
            </w:r>
          </w:p>
          <w:p w:rsidR="000C2DA5" w:rsidRPr="00F764F8" w:rsidRDefault="000C2DA5" w:rsidP="00332F1E">
            <w:pPr>
              <w:rPr>
                <w:rFonts w:ascii="Arial Narrow" w:hAnsi="Arial Narrow"/>
                <w:b/>
                <w:szCs w:val="24"/>
              </w:rPr>
            </w:pPr>
          </w:p>
        </w:tc>
        <w:tc>
          <w:tcPr>
            <w:tcW w:w="7110" w:type="dxa"/>
            <w:gridSpan w:val="5"/>
            <w:shd w:val="clear" w:color="auto" w:fill="auto"/>
          </w:tcPr>
          <w:p w:rsidR="000C2DA5" w:rsidRPr="000744DE" w:rsidRDefault="000C2DA5" w:rsidP="00A83FAC">
            <w:pPr>
              <w:rPr>
                <w:rFonts w:ascii="Arial Narrow" w:eastAsia="Times New Roman" w:hAnsi="Arial Narrow"/>
                <w:b/>
                <w:szCs w:val="22"/>
              </w:rPr>
            </w:pPr>
            <w:r w:rsidRPr="002C2388">
              <w:rPr>
                <w:rFonts w:ascii="Arial Narrow" w:eastAsia="Times New Roman" w:hAnsi="Arial Narrow"/>
                <w:b/>
                <w:sz w:val="22"/>
                <w:szCs w:val="22"/>
                <w:u w:val="single"/>
              </w:rPr>
              <w:t>Whole Group</w:t>
            </w:r>
            <w:r>
              <w:rPr>
                <w:rFonts w:ascii="Arial Narrow" w:eastAsia="Times New Roman" w:hAnsi="Arial Narrow"/>
                <w:b/>
                <w:sz w:val="22"/>
                <w:szCs w:val="22"/>
              </w:rPr>
              <w:t xml:space="preserve"> (</w:t>
            </w:r>
            <w:r w:rsidR="00A05394">
              <w:rPr>
                <w:rFonts w:ascii="Arial Narrow" w:eastAsia="Times New Roman" w:hAnsi="Arial Narrow"/>
                <w:b/>
                <w:sz w:val="22"/>
                <w:szCs w:val="22"/>
              </w:rPr>
              <w:t>60</w:t>
            </w:r>
            <w:r>
              <w:rPr>
                <w:rFonts w:ascii="Arial Narrow" w:eastAsia="Times New Roman" w:hAnsi="Arial Narrow"/>
                <w:b/>
                <w:sz w:val="22"/>
                <w:szCs w:val="22"/>
              </w:rPr>
              <w:t xml:space="preserve"> min.)</w:t>
            </w:r>
          </w:p>
          <w:p w:rsidR="00A05394" w:rsidRPr="00AE579F" w:rsidRDefault="00A05394" w:rsidP="00A05394">
            <w:pPr>
              <w:pStyle w:val="NoSpacing"/>
              <w:rPr>
                <w:rFonts w:ascii="Arial Narrow" w:hAnsi="Arial Narrow"/>
                <w:sz w:val="22"/>
                <w:szCs w:val="22"/>
              </w:rPr>
            </w:pPr>
            <w:r w:rsidRPr="00AE579F">
              <w:rPr>
                <w:rFonts w:ascii="Arial Narrow" w:hAnsi="Arial Narrow"/>
                <w:b/>
                <w:sz w:val="22"/>
                <w:szCs w:val="22"/>
              </w:rPr>
              <w:t xml:space="preserve">A) </w:t>
            </w:r>
            <w:r w:rsidRPr="00AE579F">
              <w:rPr>
                <w:rFonts w:ascii="Arial Narrow" w:hAnsi="Arial Narrow"/>
                <w:sz w:val="22"/>
                <w:szCs w:val="22"/>
              </w:rPr>
              <w:t>Hook -</w:t>
            </w:r>
            <w:r w:rsidRPr="00AE579F">
              <w:rPr>
                <w:rFonts w:ascii="Arial Narrow" w:hAnsi="Arial Narrow"/>
                <w:b/>
                <w:sz w:val="22"/>
                <w:szCs w:val="22"/>
              </w:rPr>
              <w:t xml:space="preserve"> </w:t>
            </w:r>
            <w:hyperlink r:id="rId9" w:history="1">
              <w:r w:rsidRPr="00AE579F">
                <w:rPr>
                  <w:rStyle w:val="Hyperlink"/>
                  <w:rFonts w:ascii="Arial Narrow" w:hAnsi="Arial Narrow"/>
                  <w:sz w:val="22"/>
                  <w:szCs w:val="22"/>
                </w:rPr>
                <w:t>http://podcasts.history.org/021510/RunawaySlaves.mp3</w:t>
              </w:r>
            </w:hyperlink>
            <w:r w:rsidRPr="00AE579F">
              <w:rPr>
                <w:rFonts w:ascii="Arial Narrow" w:hAnsi="Arial Narrow"/>
                <w:sz w:val="22"/>
                <w:szCs w:val="22"/>
              </w:rPr>
              <w:t xml:space="preserve"> Using the open-minded portrait, students take notes of their impressions, facts discovered, feelings as they listen to the podcast.</w:t>
            </w:r>
          </w:p>
          <w:p w:rsidR="00A05394" w:rsidRPr="00AE579F" w:rsidRDefault="00A05394" w:rsidP="00A05394">
            <w:pPr>
              <w:pStyle w:val="NoSpacing"/>
              <w:rPr>
                <w:rFonts w:ascii="Arial Narrow" w:hAnsi="Arial Narrow"/>
                <w:sz w:val="22"/>
                <w:szCs w:val="22"/>
              </w:rPr>
            </w:pPr>
            <w:r w:rsidRPr="00AE579F">
              <w:rPr>
                <w:rFonts w:ascii="Arial Narrow" w:hAnsi="Arial Narrow"/>
                <w:b/>
                <w:sz w:val="22"/>
                <w:szCs w:val="22"/>
              </w:rPr>
              <w:t xml:space="preserve">B) </w:t>
            </w:r>
            <w:r w:rsidRPr="00AE579F">
              <w:rPr>
                <w:rFonts w:ascii="Arial Narrow" w:hAnsi="Arial Narrow"/>
                <w:sz w:val="22"/>
                <w:szCs w:val="22"/>
              </w:rPr>
              <w:t xml:space="preserve">Teach runaway slave advertisement lesson found at </w:t>
            </w:r>
            <w:hyperlink r:id="rId10" w:history="1">
              <w:r w:rsidRPr="00AE579F">
                <w:rPr>
                  <w:rStyle w:val="Hyperlink"/>
                  <w:rFonts w:ascii="Arial Narrow" w:hAnsi="Arial Narrow"/>
                  <w:sz w:val="22"/>
                  <w:szCs w:val="22"/>
                </w:rPr>
                <w:t>http://www.hrvh.org/exhibit/aa07/education/curriculum/1_Run_Away/1_Run_Away_Slave_Lesson_Plan.pdf</w:t>
              </w:r>
            </w:hyperlink>
            <w:r w:rsidRPr="00AE579F">
              <w:rPr>
                <w:rFonts w:ascii="Arial Narrow" w:hAnsi="Arial Narrow"/>
                <w:sz w:val="22"/>
                <w:szCs w:val="22"/>
              </w:rPr>
              <w:t>. (45 minutes)</w:t>
            </w:r>
          </w:p>
          <w:p w:rsidR="00A05394" w:rsidRPr="00AE579F" w:rsidRDefault="00A05394" w:rsidP="00A05394">
            <w:pPr>
              <w:pStyle w:val="NoSpacing"/>
              <w:rPr>
                <w:rFonts w:ascii="Arial Narrow" w:hAnsi="Arial Narrow"/>
                <w:sz w:val="22"/>
                <w:szCs w:val="22"/>
              </w:rPr>
            </w:pPr>
            <w:r w:rsidRPr="00AE579F">
              <w:rPr>
                <w:rFonts w:ascii="Arial Narrow" w:hAnsi="Arial Narrow"/>
                <w:b/>
                <w:sz w:val="22"/>
                <w:szCs w:val="22"/>
              </w:rPr>
              <w:t>C) “</w:t>
            </w:r>
            <w:r w:rsidRPr="00AE579F">
              <w:rPr>
                <w:rFonts w:ascii="Arial Narrow" w:hAnsi="Arial Narrow"/>
                <w:sz w:val="22"/>
                <w:szCs w:val="22"/>
              </w:rPr>
              <w:t>How does this information fit with our overarching theme of Transition?”  Discuss with class briefly.</w:t>
            </w:r>
          </w:p>
          <w:p w:rsidR="00A05394" w:rsidRPr="00AE579F" w:rsidRDefault="00A05394" w:rsidP="00A05394">
            <w:pPr>
              <w:pStyle w:val="NoSpacing"/>
              <w:rPr>
                <w:rFonts w:ascii="Arial Narrow" w:hAnsi="Arial Narrow"/>
                <w:sz w:val="22"/>
                <w:szCs w:val="22"/>
              </w:rPr>
            </w:pPr>
            <w:r w:rsidRPr="00AE579F">
              <w:rPr>
                <w:rFonts w:ascii="Arial Narrow" w:hAnsi="Arial Narrow"/>
                <w:b/>
                <w:sz w:val="22"/>
                <w:szCs w:val="22"/>
              </w:rPr>
              <w:t>D)</w:t>
            </w:r>
            <w:r w:rsidRPr="00AE579F">
              <w:rPr>
                <w:rFonts w:ascii="Arial Narrow" w:hAnsi="Arial Narrow"/>
                <w:sz w:val="22"/>
                <w:szCs w:val="22"/>
              </w:rPr>
              <w:t xml:space="preserve"> Spelling pretest.</w:t>
            </w:r>
          </w:p>
          <w:p w:rsidR="000C2DA5" w:rsidRPr="00016C34" w:rsidRDefault="000C2DA5" w:rsidP="006A6337">
            <w:pPr>
              <w:pStyle w:val="NoSpacing"/>
              <w:rPr>
                <w:rFonts w:ascii="Arial Narrow" w:hAnsi="Arial Narrow"/>
                <w:b/>
                <w:sz w:val="22"/>
                <w:szCs w:val="22"/>
                <w:u w:val="single"/>
              </w:rPr>
            </w:pPr>
          </w:p>
        </w:tc>
        <w:tc>
          <w:tcPr>
            <w:tcW w:w="2790" w:type="dxa"/>
            <w:gridSpan w:val="4"/>
            <w:shd w:val="clear" w:color="auto" w:fill="auto"/>
          </w:tcPr>
          <w:p w:rsidR="000C2DA5" w:rsidRPr="002C2388" w:rsidRDefault="000C2DA5" w:rsidP="00A83FAC">
            <w:pPr>
              <w:pStyle w:val="NoSpacing"/>
              <w:rPr>
                <w:rFonts w:ascii="Arial Narrow" w:hAnsi="Arial Narrow"/>
                <w:b/>
                <w:sz w:val="22"/>
                <w:szCs w:val="22"/>
                <w:u w:val="single"/>
              </w:rPr>
            </w:pPr>
            <w:r w:rsidRPr="002C2388">
              <w:rPr>
                <w:rFonts w:ascii="Arial Narrow" w:hAnsi="Arial Narrow"/>
                <w:b/>
                <w:sz w:val="22"/>
                <w:szCs w:val="22"/>
                <w:u w:val="single"/>
              </w:rPr>
              <w:t>Small Group</w:t>
            </w:r>
          </w:p>
          <w:p w:rsidR="000C2DA5" w:rsidRPr="00BD0D9C" w:rsidRDefault="00BD0D9C" w:rsidP="009A52E9">
            <w:pPr>
              <w:pStyle w:val="NoSpacing"/>
              <w:rPr>
                <w:rFonts w:ascii="Arial Narrow" w:hAnsi="Arial Narrow"/>
                <w:sz w:val="22"/>
                <w:szCs w:val="22"/>
              </w:rPr>
            </w:pPr>
            <w:r w:rsidRPr="00BD0D9C">
              <w:rPr>
                <w:rFonts w:ascii="Arial Narrow" w:hAnsi="Arial Narrow"/>
                <w:sz w:val="22"/>
                <w:szCs w:val="22"/>
              </w:rPr>
              <w:t>Meet with GR groups</w:t>
            </w:r>
          </w:p>
        </w:tc>
        <w:tc>
          <w:tcPr>
            <w:tcW w:w="2870" w:type="dxa"/>
            <w:gridSpan w:val="2"/>
            <w:shd w:val="clear" w:color="auto" w:fill="auto"/>
          </w:tcPr>
          <w:p w:rsidR="000C2DA5" w:rsidRPr="002C2388" w:rsidRDefault="000C2DA5" w:rsidP="00A83FAC">
            <w:pPr>
              <w:rPr>
                <w:rFonts w:ascii="Arial Narrow" w:hAnsi="Arial Narrow"/>
                <w:b/>
                <w:szCs w:val="22"/>
                <w:u w:val="single"/>
              </w:rPr>
            </w:pPr>
            <w:r w:rsidRPr="002C2388">
              <w:rPr>
                <w:rFonts w:ascii="Arial Narrow" w:hAnsi="Arial Narrow"/>
                <w:b/>
                <w:sz w:val="22"/>
                <w:szCs w:val="22"/>
                <w:u w:val="single"/>
              </w:rPr>
              <w:t>Independent  Work</w:t>
            </w:r>
          </w:p>
          <w:p w:rsidR="000C2DA5" w:rsidRPr="002C2388" w:rsidRDefault="00A519E5" w:rsidP="00A83FAC">
            <w:pPr>
              <w:rPr>
                <w:rFonts w:ascii="Arial Narrow" w:hAnsi="Arial Narrow"/>
                <w:szCs w:val="22"/>
              </w:rPr>
            </w:pPr>
            <w:r>
              <w:rPr>
                <w:rFonts w:ascii="Arial Narrow" w:hAnsi="Arial Narrow"/>
                <w:sz w:val="22"/>
                <w:szCs w:val="22"/>
              </w:rPr>
              <w:t xml:space="preserve">In final five minutes of SG block, Constructed Reading Response (CRR).  </w:t>
            </w:r>
          </w:p>
        </w:tc>
      </w:tr>
      <w:tr w:rsidR="00A05394" w:rsidRPr="0009722B" w:rsidTr="00B9543B">
        <w:trPr>
          <w:trHeight w:val="800"/>
        </w:trPr>
        <w:tc>
          <w:tcPr>
            <w:tcW w:w="2430" w:type="dxa"/>
            <w:gridSpan w:val="2"/>
            <w:shd w:val="clear" w:color="auto" w:fill="auto"/>
          </w:tcPr>
          <w:p w:rsidR="00A05394" w:rsidRPr="00F764F8" w:rsidRDefault="00A05394" w:rsidP="00826A9A">
            <w:pPr>
              <w:jc w:val="center"/>
              <w:rPr>
                <w:rFonts w:ascii="Arial Narrow" w:hAnsi="Arial Narrow"/>
                <w:b/>
                <w:szCs w:val="24"/>
              </w:rPr>
            </w:pPr>
            <w:r>
              <w:rPr>
                <w:rFonts w:ascii="Arial Narrow" w:hAnsi="Arial Narrow"/>
                <w:b/>
                <w:szCs w:val="24"/>
              </w:rPr>
              <w:t>Tuesday</w:t>
            </w:r>
          </w:p>
          <w:p w:rsidR="00A05394" w:rsidRDefault="00A05394" w:rsidP="00826A9A">
            <w:pPr>
              <w:jc w:val="center"/>
              <w:rPr>
                <w:rFonts w:ascii="Arial Narrow" w:hAnsi="Arial Narrow"/>
                <w:b/>
                <w:sz w:val="20"/>
              </w:rPr>
            </w:pPr>
          </w:p>
          <w:p w:rsidR="00A05394" w:rsidRDefault="00A05394" w:rsidP="00826A9A">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Social Studies, SL5.1b, SL5.1c</w:t>
            </w:r>
            <w:r w:rsidR="00BD0D9C">
              <w:rPr>
                <w:rFonts w:ascii="Arial Narrow" w:hAnsi="Arial Narrow"/>
                <w:b/>
                <w:sz w:val="22"/>
                <w:szCs w:val="22"/>
              </w:rPr>
              <w:t>, RI5.4, RI5.7</w:t>
            </w:r>
          </w:p>
          <w:p w:rsidR="00A05394" w:rsidRPr="006A6337" w:rsidRDefault="00A05394" w:rsidP="00826A9A">
            <w:pPr>
              <w:rPr>
                <w:rFonts w:ascii="Arial Narrow" w:hAnsi="Arial Narrow"/>
                <w:szCs w:val="24"/>
              </w:rPr>
            </w:pPr>
          </w:p>
        </w:tc>
        <w:tc>
          <w:tcPr>
            <w:tcW w:w="7110" w:type="dxa"/>
            <w:gridSpan w:val="5"/>
            <w:shd w:val="clear" w:color="auto" w:fill="auto"/>
          </w:tcPr>
          <w:p w:rsidR="00A05394" w:rsidRDefault="00A05394" w:rsidP="00826A9A">
            <w:pPr>
              <w:rPr>
                <w:rFonts w:ascii="Arial Narrow" w:eastAsia="Times New Roman" w:hAnsi="Arial Narrow"/>
                <w:b/>
                <w:szCs w:val="24"/>
              </w:rPr>
            </w:pPr>
            <w:r>
              <w:rPr>
                <w:rFonts w:ascii="Arial Narrow" w:eastAsia="Times New Roman" w:hAnsi="Arial Narrow"/>
                <w:b/>
                <w:szCs w:val="24"/>
                <w:u w:val="single"/>
              </w:rPr>
              <w:t>Whole Group</w:t>
            </w:r>
            <w:r>
              <w:rPr>
                <w:rFonts w:ascii="Arial Narrow" w:eastAsia="Times New Roman" w:hAnsi="Arial Narrow"/>
                <w:b/>
                <w:szCs w:val="24"/>
              </w:rPr>
              <w:t xml:space="preserve"> (</w:t>
            </w:r>
            <w:r w:rsidRPr="000744DE">
              <w:rPr>
                <w:rFonts w:ascii="Arial Narrow" w:eastAsia="Times New Roman" w:hAnsi="Arial Narrow"/>
                <w:b/>
                <w:szCs w:val="24"/>
              </w:rPr>
              <w:t>45 min.)</w:t>
            </w:r>
            <w:r>
              <w:rPr>
                <w:rFonts w:ascii="Arial Narrow" w:eastAsia="Times New Roman" w:hAnsi="Arial Narrow"/>
                <w:b/>
                <w:szCs w:val="24"/>
              </w:rPr>
              <w:t xml:space="preserve"> </w:t>
            </w:r>
            <w:r w:rsidRPr="00AE579F">
              <w:rPr>
                <w:rFonts w:ascii="Arial Narrow" w:eastAsia="Times New Roman" w:hAnsi="Arial Narrow"/>
                <w:b/>
                <w:szCs w:val="24"/>
              </w:rPr>
              <w:t>http://www.mnps.org/</w:t>
            </w:r>
            <w:r>
              <w:rPr>
                <w:rFonts w:ascii="Arial Narrow" w:eastAsia="Times New Roman" w:hAnsi="Arial Narrow"/>
                <w:b/>
                <w:szCs w:val="24"/>
              </w:rPr>
              <w:t>Page34382.aspx#Background Part 1</w:t>
            </w:r>
          </w:p>
          <w:p w:rsidR="00A05394" w:rsidRDefault="00A05394" w:rsidP="00826A9A">
            <w:pPr>
              <w:pStyle w:val="NoSpacing"/>
              <w:rPr>
                <w:rFonts w:ascii="Arial Narrow" w:hAnsi="Arial Narrow"/>
                <w:szCs w:val="24"/>
              </w:rPr>
            </w:pPr>
            <w:r>
              <w:rPr>
                <w:rFonts w:ascii="Arial Narrow" w:hAnsi="Arial Narrow"/>
                <w:b/>
                <w:szCs w:val="24"/>
              </w:rPr>
              <w:t xml:space="preserve">A) </w:t>
            </w:r>
            <w:r>
              <w:rPr>
                <w:rFonts w:ascii="Arial Narrow" w:hAnsi="Arial Narrow"/>
                <w:szCs w:val="24"/>
              </w:rPr>
              <w:t>Hook – “We’ve been writing our advertisements and articles, working on the content, phrasing, etc.  This next activity will give you more content for those newspaper pieces.”</w:t>
            </w:r>
          </w:p>
          <w:p w:rsidR="00A05394" w:rsidRDefault="00A05394" w:rsidP="00826A9A">
            <w:pPr>
              <w:pStyle w:val="NoSpacing"/>
              <w:rPr>
                <w:rFonts w:ascii="Arial Narrow" w:hAnsi="Arial Narrow"/>
                <w:szCs w:val="24"/>
              </w:rPr>
            </w:pPr>
            <w:r>
              <w:rPr>
                <w:rFonts w:ascii="Arial Narrow" w:hAnsi="Arial Narrow"/>
                <w:b/>
                <w:szCs w:val="24"/>
              </w:rPr>
              <w:t xml:space="preserve">B) </w:t>
            </w:r>
            <w:r>
              <w:rPr>
                <w:rFonts w:ascii="Arial Narrow" w:hAnsi="Arial Narrow"/>
                <w:szCs w:val="24"/>
              </w:rPr>
              <w:t xml:space="preserve">Introduce </w:t>
            </w:r>
            <w:proofErr w:type="spellStart"/>
            <w:r>
              <w:rPr>
                <w:rFonts w:ascii="Arial Narrow" w:hAnsi="Arial Narrow"/>
                <w:szCs w:val="24"/>
              </w:rPr>
              <w:t>Webquest</w:t>
            </w:r>
            <w:proofErr w:type="spellEnd"/>
            <w:r>
              <w:rPr>
                <w:rFonts w:ascii="Arial Narrow" w:hAnsi="Arial Narrow"/>
                <w:szCs w:val="24"/>
              </w:rPr>
              <w:t xml:space="preserve"> and purpose.  Explain how it will transpire.  “What do </w:t>
            </w:r>
            <w:r>
              <w:rPr>
                <w:rFonts w:ascii="Arial Narrow" w:hAnsi="Arial Narrow"/>
                <w:szCs w:val="24"/>
              </w:rPr>
              <w:lastRenderedPageBreak/>
              <w:t xml:space="preserve">you do when a link doesn’t work?” Discuss avenues for replacing the information (about 5 broken links).  Divide students into </w:t>
            </w:r>
            <w:proofErr w:type="spellStart"/>
            <w:r>
              <w:rPr>
                <w:rFonts w:ascii="Arial Narrow" w:hAnsi="Arial Narrow"/>
                <w:szCs w:val="24"/>
              </w:rPr>
              <w:t>heterogenous</w:t>
            </w:r>
            <w:proofErr w:type="spellEnd"/>
            <w:r>
              <w:rPr>
                <w:rFonts w:ascii="Arial Narrow" w:hAnsi="Arial Narrow"/>
                <w:szCs w:val="24"/>
              </w:rPr>
              <w:t xml:space="preserve"> groupings.  Begin.  (quest will occur over 3 days)</w:t>
            </w:r>
          </w:p>
          <w:p w:rsidR="00A05394" w:rsidRDefault="00A05394" w:rsidP="00826A9A">
            <w:pPr>
              <w:pStyle w:val="NoSpacing"/>
              <w:rPr>
                <w:rFonts w:ascii="Arial Narrow" w:hAnsi="Arial Narrow"/>
                <w:szCs w:val="24"/>
              </w:rPr>
            </w:pPr>
            <w:r>
              <w:rPr>
                <w:rFonts w:ascii="Arial Narrow" w:hAnsi="Arial Narrow"/>
                <w:b/>
                <w:szCs w:val="24"/>
              </w:rPr>
              <w:t xml:space="preserve">C) </w:t>
            </w:r>
            <w:r>
              <w:rPr>
                <w:rFonts w:ascii="Arial Narrow" w:hAnsi="Arial Narrow"/>
                <w:szCs w:val="24"/>
              </w:rPr>
              <w:t>Teacher monitors.  Sum up what has occurred – have each group check in as to their statuses.</w:t>
            </w:r>
          </w:p>
          <w:p w:rsidR="00A05394" w:rsidRPr="003F66D1" w:rsidRDefault="00A05394" w:rsidP="00826A9A">
            <w:pPr>
              <w:pStyle w:val="NoSpacing"/>
              <w:rPr>
                <w:rFonts w:ascii="Arial Narrow" w:hAnsi="Arial Narrow"/>
                <w:szCs w:val="24"/>
              </w:rPr>
            </w:pPr>
          </w:p>
        </w:tc>
        <w:tc>
          <w:tcPr>
            <w:tcW w:w="2790" w:type="dxa"/>
            <w:gridSpan w:val="4"/>
            <w:shd w:val="clear" w:color="auto" w:fill="auto"/>
          </w:tcPr>
          <w:p w:rsidR="00A05394" w:rsidRPr="002C2388" w:rsidRDefault="00A05394"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A05394" w:rsidRPr="002C2388" w:rsidRDefault="00BD0D9C" w:rsidP="009A52E9">
            <w:pPr>
              <w:pStyle w:val="NoSpacing"/>
              <w:rPr>
                <w:rFonts w:ascii="Arial Narrow" w:hAnsi="Arial Narrow"/>
                <w:b/>
                <w:sz w:val="22"/>
                <w:szCs w:val="22"/>
                <w:u w:val="single"/>
              </w:rPr>
            </w:pPr>
            <w:r w:rsidRPr="00BD0D9C">
              <w:rPr>
                <w:rFonts w:ascii="Arial Narrow" w:hAnsi="Arial Narrow"/>
                <w:sz w:val="22"/>
                <w:szCs w:val="22"/>
              </w:rPr>
              <w:t>Meet with GR groups</w:t>
            </w:r>
          </w:p>
        </w:tc>
        <w:tc>
          <w:tcPr>
            <w:tcW w:w="2870" w:type="dxa"/>
            <w:gridSpan w:val="2"/>
            <w:shd w:val="clear" w:color="auto" w:fill="auto"/>
          </w:tcPr>
          <w:p w:rsidR="00A05394" w:rsidRPr="002C2388" w:rsidRDefault="00A05394" w:rsidP="00A83FAC">
            <w:pPr>
              <w:rPr>
                <w:rFonts w:ascii="Arial Narrow" w:hAnsi="Arial Narrow"/>
                <w:b/>
                <w:szCs w:val="22"/>
                <w:u w:val="single"/>
              </w:rPr>
            </w:pPr>
            <w:r w:rsidRPr="002C2388">
              <w:rPr>
                <w:rFonts w:ascii="Arial Narrow" w:hAnsi="Arial Narrow"/>
                <w:b/>
                <w:sz w:val="22"/>
                <w:szCs w:val="22"/>
                <w:u w:val="single"/>
              </w:rPr>
              <w:t>Independent  Work</w:t>
            </w:r>
          </w:p>
          <w:p w:rsidR="00A05394" w:rsidRPr="002C2388" w:rsidRDefault="00A05394" w:rsidP="00332F1E">
            <w:pPr>
              <w:rPr>
                <w:rFonts w:ascii="Arial Narrow" w:hAnsi="Arial Narrow"/>
                <w:szCs w:val="22"/>
              </w:rPr>
            </w:pPr>
            <w:r>
              <w:rPr>
                <w:rFonts w:ascii="Arial Narrow" w:hAnsi="Arial Narrow"/>
                <w:sz w:val="22"/>
                <w:szCs w:val="22"/>
              </w:rPr>
              <w:t xml:space="preserve">In final five minutes of SG block, Constructed Reading Response (CRR).  </w:t>
            </w:r>
          </w:p>
        </w:tc>
      </w:tr>
      <w:tr w:rsidR="00A05394" w:rsidRPr="0009722B" w:rsidTr="00B9543B">
        <w:trPr>
          <w:trHeight w:val="800"/>
        </w:trPr>
        <w:tc>
          <w:tcPr>
            <w:tcW w:w="2430" w:type="dxa"/>
            <w:gridSpan w:val="2"/>
            <w:shd w:val="clear" w:color="auto" w:fill="auto"/>
          </w:tcPr>
          <w:p w:rsidR="00A05394" w:rsidRPr="00F764F8" w:rsidRDefault="00A05394" w:rsidP="00826A9A">
            <w:pPr>
              <w:jc w:val="center"/>
              <w:rPr>
                <w:rFonts w:ascii="Arial Narrow" w:hAnsi="Arial Narrow"/>
                <w:b/>
                <w:szCs w:val="24"/>
              </w:rPr>
            </w:pPr>
            <w:r>
              <w:rPr>
                <w:rFonts w:ascii="Arial Narrow" w:hAnsi="Arial Narrow"/>
                <w:b/>
                <w:szCs w:val="24"/>
              </w:rPr>
              <w:lastRenderedPageBreak/>
              <w:t>Wednesdays</w:t>
            </w:r>
          </w:p>
          <w:p w:rsidR="00A05394" w:rsidRDefault="00A05394" w:rsidP="00826A9A">
            <w:pPr>
              <w:jc w:val="center"/>
              <w:rPr>
                <w:rFonts w:ascii="Arial Narrow" w:hAnsi="Arial Narrow"/>
                <w:b/>
                <w:sz w:val="20"/>
              </w:rPr>
            </w:pPr>
          </w:p>
          <w:p w:rsidR="00A05394" w:rsidRDefault="00A05394" w:rsidP="00826A9A">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w:t>
            </w:r>
          </w:p>
          <w:p w:rsidR="00A05394" w:rsidRDefault="00A05394" w:rsidP="00826A9A">
            <w:pPr>
              <w:rPr>
                <w:rFonts w:ascii="Arial Narrow" w:hAnsi="Arial Narrow"/>
                <w:b/>
                <w:szCs w:val="22"/>
              </w:rPr>
            </w:pPr>
            <w:r>
              <w:rPr>
                <w:rFonts w:ascii="Arial Narrow" w:hAnsi="Arial Narrow"/>
                <w:b/>
                <w:sz w:val="22"/>
                <w:szCs w:val="22"/>
              </w:rPr>
              <w:t xml:space="preserve">Social Studies, </w:t>
            </w:r>
            <w:r w:rsidR="00BD0D9C">
              <w:rPr>
                <w:rFonts w:ascii="Arial Narrow" w:hAnsi="Arial Narrow"/>
                <w:b/>
                <w:sz w:val="22"/>
                <w:szCs w:val="22"/>
              </w:rPr>
              <w:t xml:space="preserve">RI5.4, RI5.7, </w:t>
            </w:r>
            <w:r>
              <w:rPr>
                <w:rFonts w:ascii="Arial Narrow" w:hAnsi="Arial Narrow"/>
                <w:b/>
                <w:sz w:val="22"/>
                <w:szCs w:val="22"/>
              </w:rPr>
              <w:t>W5.2, W5.2a, W5.2b, W5.2c, SL5.1b, SL5.1c</w:t>
            </w:r>
          </w:p>
          <w:p w:rsidR="00A05394" w:rsidRPr="006A6337" w:rsidRDefault="00A05394" w:rsidP="00826A9A">
            <w:pPr>
              <w:rPr>
                <w:rFonts w:ascii="Arial Narrow" w:hAnsi="Arial Narrow"/>
                <w:szCs w:val="24"/>
              </w:rPr>
            </w:pPr>
          </w:p>
        </w:tc>
        <w:tc>
          <w:tcPr>
            <w:tcW w:w="7110" w:type="dxa"/>
            <w:gridSpan w:val="5"/>
            <w:shd w:val="clear" w:color="auto" w:fill="auto"/>
          </w:tcPr>
          <w:p w:rsidR="00A05394" w:rsidRDefault="00A05394" w:rsidP="00826A9A">
            <w:pPr>
              <w:rPr>
                <w:rFonts w:ascii="Arial Narrow" w:eastAsia="Times New Roman" w:hAnsi="Arial Narrow"/>
                <w:b/>
                <w:szCs w:val="24"/>
              </w:rPr>
            </w:pPr>
            <w:r w:rsidRPr="00F764F8">
              <w:rPr>
                <w:rFonts w:ascii="Arial Narrow" w:eastAsia="Times New Roman" w:hAnsi="Arial Narrow"/>
                <w:b/>
                <w:szCs w:val="24"/>
                <w:u w:val="single"/>
              </w:rPr>
              <w:t>Whole Group</w:t>
            </w:r>
            <w:r>
              <w:rPr>
                <w:rFonts w:ascii="Arial Narrow" w:eastAsia="Times New Roman" w:hAnsi="Arial Narrow"/>
                <w:b/>
                <w:szCs w:val="24"/>
                <w:u w:val="single"/>
              </w:rPr>
              <w:t xml:space="preserve"> </w:t>
            </w:r>
            <w:r w:rsidRPr="000744DE">
              <w:rPr>
                <w:rFonts w:ascii="Arial Narrow" w:eastAsia="Times New Roman" w:hAnsi="Arial Narrow"/>
                <w:b/>
                <w:szCs w:val="24"/>
              </w:rPr>
              <w:t>(</w:t>
            </w:r>
            <w:r>
              <w:rPr>
                <w:rFonts w:ascii="Arial Narrow" w:eastAsia="Times New Roman" w:hAnsi="Arial Narrow"/>
                <w:b/>
                <w:szCs w:val="24"/>
              </w:rPr>
              <w:t>45 mins.</w:t>
            </w:r>
            <w:r w:rsidRPr="000744DE">
              <w:rPr>
                <w:rFonts w:ascii="Arial Narrow" w:eastAsia="Times New Roman" w:hAnsi="Arial Narrow"/>
                <w:b/>
                <w:szCs w:val="24"/>
              </w:rPr>
              <w:t>)</w:t>
            </w:r>
            <w:r>
              <w:t xml:space="preserve"> </w:t>
            </w:r>
            <w:r w:rsidRPr="00AE579F">
              <w:rPr>
                <w:rFonts w:ascii="Arial Narrow" w:eastAsia="Times New Roman" w:hAnsi="Arial Narrow"/>
                <w:b/>
                <w:szCs w:val="24"/>
              </w:rPr>
              <w:t>http://www.mnps.org/Page34382.aspx#Background Part 1</w:t>
            </w:r>
          </w:p>
          <w:p w:rsidR="00A05394" w:rsidRDefault="00A05394" w:rsidP="00826A9A">
            <w:pPr>
              <w:pStyle w:val="NoSpacing"/>
              <w:rPr>
                <w:rFonts w:ascii="Arial Narrow" w:hAnsi="Arial Narrow"/>
                <w:szCs w:val="24"/>
              </w:rPr>
            </w:pPr>
            <w:r>
              <w:rPr>
                <w:rFonts w:ascii="Arial Narrow" w:hAnsi="Arial Narrow"/>
                <w:b/>
                <w:szCs w:val="24"/>
              </w:rPr>
              <w:t xml:space="preserve">A) </w:t>
            </w:r>
            <w:r>
              <w:rPr>
                <w:rFonts w:ascii="Arial Narrow" w:hAnsi="Arial Narrow"/>
                <w:szCs w:val="24"/>
              </w:rPr>
              <w:t xml:space="preserve">Hook – </w:t>
            </w:r>
          </w:p>
          <w:p w:rsidR="00A05394" w:rsidRDefault="00A05394" w:rsidP="00826A9A">
            <w:pPr>
              <w:pStyle w:val="NoSpacing"/>
              <w:rPr>
                <w:rFonts w:ascii="Arial Narrow" w:hAnsi="Arial Narrow"/>
                <w:szCs w:val="24"/>
              </w:rPr>
            </w:pPr>
            <w:r>
              <w:rPr>
                <w:rFonts w:ascii="Arial Narrow" w:hAnsi="Arial Narrow"/>
                <w:b/>
                <w:szCs w:val="24"/>
              </w:rPr>
              <w:t xml:space="preserve">B) </w:t>
            </w:r>
            <w:r>
              <w:rPr>
                <w:rFonts w:ascii="Arial Narrow" w:hAnsi="Arial Narrow"/>
                <w:szCs w:val="24"/>
              </w:rPr>
              <w:t xml:space="preserve">Continue </w:t>
            </w:r>
            <w:proofErr w:type="spellStart"/>
            <w:r>
              <w:rPr>
                <w:rFonts w:ascii="Arial Narrow" w:hAnsi="Arial Narrow"/>
                <w:szCs w:val="24"/>
              </w:rPr>
              <w:t>webquest</w:t>
            </w:r>
            <w:proofErr w:type="spellEnd"/>
            <w:r>
              <w:rPr>
                <w:rFonts w:ascii="Arial Narrow" w:hAnsi="Arial Narrow"/>
                <w:szCs w:val="24"/>
              </w:rPr>
              <w:t>.</w:t>
            </w:r>
          </w:p>
          <w:p w:rsidR="00A05394" w:rsidRDefault="00A05394" w:rsidP="00826A9A">
            <w:pPr>
              <w:pStyle w:val="NoSpacing"/>
              <w:rPr>
                <w:rFonts w:ascii="Arial Narrow" w:hAnsi="Arial Narrow"/>
                <w:szCs w:val="24"/>
              </w:rPr>
            </w:pPr>
            <w:r>
              <w:rPr>
                <w:rFonts w:ascii="Arial Narrow" w:hAnsi="Arial Narrow"/>
                <w:b/>
                <w:szCs w:val="24"/>
              </w:rPr>
              <w:t xml:space="preserve">C) </w:t>
            </w:r>
            <w:r>
              <w:rPr>
                <w:rFonts w:ascii="Arial Narrow" w:hAnsi="Arial Narrow"/>
                <w:szCs w:val="24"/>
              </w:rPr>
              <w:t>Teacher monitors.  Sum up what has occurred – have each group check in as to their statuses.</w:t>
            </w:r>
          </w:p>
          <w:p w:rsidR="00A05394" w:rsidRPr="003F66D1" w:rsidRDefault="00A05394" w:rsidP="00826A9A">
            <w:pPr>
              <w:pStyle w:val="NoSpacing"/>
              <w:rPr>
                <w:rFonts w:ascii="Arial Narrow" w:hAnsi="Arial Narrow"/>
                <w:szCs w:val="24"/>
              </w:rPr>
            </w:pPr>
          </w:p>
          <w:p w:rsidR="00A05394" w:rsidRPr="00016C34" w:rsidRDefault="00A05394" w:rsidP="00826A9A">
            <w:pPr>
              <w:rPr>
                <w:rFonts w:ascii="Arial Narrow" w:hAnsi="Arial Narrow"/>
                <w:szCs w:val="24"/>
              </w:rPr>
            </w:pPr>
          </w:p>
        </w:tc>
        <w:tc>
          <w:tcPr>
            <w:tcW w:w="2790" w:type="dxa"/>
            <w:gridSpan w:val="4"/>
            <w:shd w:val="clear" w:color="auto" w:fill="auto"/>
          </w:tcPr>
          <w:p w:rsidR="00A05394" w:rsidRDefault="00A05394" w:rsidP="00A83FAC">
            <w:pPr>
              <w:pStyle w:val="NoSpacing"/>
              <w:rPr>
                <w:rFonts w:ascii="Arial Narrow" w:hAnsi="Arial Narrow"/>
                <w:b/>
                <w:szCs w:val="24"/>
                <w:u w:val="single"/>
              </w:rPr>
            </w:pPr>
            <w:r w:rsidRPr="00F82288">
              <w:rPr>
                <w:rFonts w:ascii="Arial Narrow" w:hAnsi="Arial Narrow"/>
                <w:b/>
                <w:szCs w:val="24"/>
                <w:u w:val="single"/>
              </w:rPr>
              <w:t>Small Group</w:t>
            </w:r>
          </w:p>
          <w:p w:rsidR="00A05394" w:rsidRPr="00F82288" w:rsidRDefault="00BD0D9C" w:rsidP="00A83FAC">
            <w:pPr>
              <w:pStyle w:val="NoSpacing"/>
              <w:rPr>
                <w:rFonts w:ascii="Arial Narrow" w:hAnsi="Arial Narrow"/>
                <w:b/>
                <w:szCs w:val="24"/>
                <w:u w:val="single"/>
              </w:rPr>
            </w:pPr>
            <w:r w:rsidRPr="00BD0D9C">
              <w:rPr>
                <w:rFonts w:ascii="Arial Narrow" w:hAnsi="Arial Narrow"/>
                <w:sz w:val="22"/>
                <w:szCs w:val="22"/>
              </w:rPr>
              <w:t>Meet with GR groups</w:t>
            </w:r>
          </w:p>
        </w:tc>
        <w:tc>
          <w:tcPr>
            <w:tcW w:w="2870" w:type="dxa"/>
            <w:gridSpan w:val="2"/>
            <w:shd w:val="clear" w:color="auto" w:fill="auto"/>
          </w:tcPr>
          <w:p w:rsidR="00A05394" w:rsidRDefault="00A05394" w:rsidP="00A83FAC">
            <w:pPr>
              <w:rPr>
                <w:rFonts w:ascii="Arial Narrow" w:hAnsi="Arial Narrow"/>
                <w:szCs w:val="22"/>
              </w:rPr>
            </w:pPr>
            <w:r>
              <w:rPr>
                <w:rFonts w:ascii="Arial Narrow" w:hAnsi="Arial Narrow"/>
                <w:b/>
                <w:sz w:val="22"/>
                <w:szCs w:val="22"/>
                <w:u w:val="single"/>
              </w:rPr>
              <w:t>Independent  Work</w:t>
            </w:r>
          </w:p>
          <w:p w:rsidR="00A05394" w:rsidRPr="00B9543B" w:rsidRDefault="00A05394" w:rsidP="00A83FAC">
            <w:pPr>
              <w:rPr>
                <w:rFonts w:ascii="Arial Narrow" w:hAnsi="Arial Narrow"/>
                <w:szCs w:val="22"/>
              </w:rPr>
            </w:pPr>
            <w:r>
              <w:rPr>
                <w:rFonts w:ascii="Arial Narrow" w:hAnsi="Arial Narrow"/>
                <w:sz w:val="22"/>
                <w:szCs w:val="22"/>
              </w:rPr>
              <w:t xml:space="preserve">In final five minutes of SG block, Constructed Reading Response (CRR).  </w:t>
            </w:r>
          </w:p>
        </w:tc>
      </w:tr>
      <w:tr w:rsidR="00A05394" w:rsidRPr="0009722B" w:rsidTr="00B9543B">
        <w:trPr>
          <w:trHeight w:val="800"/>
        </w:trPr>
        <w:tc>
          <w:tcPr>
            <w:tcW w:w="2430" w:type="dxa"/>
            <w:gridSpan w:val="2"/>
            <w:shd w:val="clear" w:color="auto" w:fill="auto"/>
          </w:tcPr>
          <w:p w:rsidR="00A05394" w:rsidRPr="00F764F8" w:rsidRDefault="00A05394" w:rsidP="00826A9A">
            <w:pPr>
              <w:jc w:val="center"/>
              <w:rPr>
                <w:rFonts w:ascii="Arial Narrow" w:hAnsi="Arial Narrow"/>
                <w:b/>
                <w:szCs w:val="24"/>
              </w:rPr>
            </w:pPr>
            <w:r>
              <w:rPr>
                <w:rFonts w:ascii="Arial Narrow" w:hAnsi="Arial Narrow"/>
                <w:b/>
                <w:szCs w:val="24"/>
              </w:rPr>
              <w:t>Thursday</w:t>
            </w:r>
          </w:p>
          <w:p w:rsidR="00A05394" w:rsidRDefault="00A05394" w:rsidP="00826A9A">
            <w:pPr>
              <w:jc w:val="center"/>
              <w:rPr>
                <w:rFonts w:ascii="Arial Narrow" w:hAnsi="Arial Narrow"/>
                <w:b/>
                <w:szCs w:val="24"/>
                <w:u w:val="single"/>
              </w:rPr>
            </w:pPr>
          </w:p>
          <w:p w:rsidR="00A05394" w:rsidRDefault="00A05394" w:rsidP="00826A9A">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Social Studies, </w:t>
            </w:r>
            <w:r w:rsidR="00BD0D9C">
              <w:rPr>
                <w:rFonts w:ascii="Arial Narrow" w:hAnsi="Arial Narrow"/>
                <w:b/>
                <w:sz w:val="22"/>
                <w:szCs w:val="22"/>
              </w:rPr>
              <w:t xml:space="preserve">RI5.4, RI5.7, </w:t>
            </w:r>
            <w:r>
              <w:rPr>
                <w:rFonts w:ascii="Arial Narrow" w:hAnsi="Arial Narrow"/>
                <w:b/>
                <w:sz w:val="22"/>
                <w:szCs w:val="22"/>
              </w:rPr>
              <w:t>W5.2, W5.2a, W5.2b, W5.2c, SL5.1b, SL5.1c</w:t>
            </w:r>
            <w:r w:rsidR="00BD0D9C">
              <w:rPr>
                <w:rFonts w:ascii="Arial Narrow" w:hAnsi="Arial Narrow"/>
                <w:b/>
                <w:sz w:val="22"/>
                <w:szCs w:val="22"/>
              </w:rPr>
              <w:t>, L5.4b</w:t>
            </w:r>
          </w:p>
          <w:p w:rsidR="00A05394" w:rsidRPr="006A6337" w:rsidRDefault="00A05394" w:rsidP="00826A9A">
            <w:pPr>
              <w:rPr>
                <w:rFonts w:ascii="Arial Narrow" w:hAnsi="Arial Narrow"/>
                <w:szCs w:val="24"/>
              </w:rPr>
            </w:pPr>
          </w:p>
        </w:tc>
        <w:tc>
          <w:tcPr>
            <w:tcW w:w="7110" w:type="dxa"/>
            <w:gridSpan w:val="5"/>
            <w:shd w:val="clear" w:color="auto" w:fill="auto"/>
          </w:tcPr>
          <w:p w:rsidR="00A05394" w:rsidRPr="000744DE" w:rsidRDefault="00A05394" w:rsidP="00826A9A">
            <w:pPr>
              <w:pStyle w:val="NoSpacing"/>
              <w:rPr>
                <w:rFonts w:ascii="Arial Narrow" w:hAnsi="Arial Narrow"/>
              </w:rPr>
            </w:pPr>
            <w:r w:rsidRPr="000744DE">
              <w:rPr>
                <w:b/>
                <w:u w:val="single"/>
              </w:rPr>
              <w:t xml:space="preserve">Whole </w:t>
            </w:r>
            <w:r w:rsidRPr="000744DE">
              <w:rPr>
                <w:rFonts w:ascii="Arial Narrow" w:hAnsi="Arial Narrow"/>
                <w:b/>
                <w:u w:val="single"/>
              </w:rPr>
              <w:t>Group</w:t>
            </w:r>
            <w:r>
              <w:rPr>
                <w:rFonts w:ascii="Arial Narrow" w:hAnsi="Arial Narrow"/>
                <w:b/>
                <w:u w:val="single"/>
              </w:rPr>
              <w:t xml:space="preserve"> </w:t>
            </w:r>
            <w:r w:rsidRPr="000744DE">
              <w:rPr>
                <w:rFonts w:ascii="Arial Narrow" w:hAnsi="Arial Narrow"/>
                <w:b/>
              </w:rPr>
              <w:t>(</w:t>
            </w:r>
            <w:r>
              <w:rPr>
                <w:rFonts w:ascii="Arial Narrow" w:hAnsi="Arial Narrow"/>
                <w:b/>
              </w:rPr>
              <w:t>45 mins.</w:t>
            </w:r>
            <w:r w:rsidRPr="000744DE">
              <w:rPr>
                <w:rFonts w:ascii="Arial Narrow" w:hAnsi="Arial Narrow"/>
                <w:b/>
              </w:rPr>
              <w:t>)</w:t>
            </w:r>
            <w:r>
              <w:t xml:space="preserve"> </w:t>
            </w:r>
            <w:r w:rsidRPr="00AE579F">
              <w:rPr>
                <w:rFonts w:ascii="Arial Narrow" w:hAnsi="Arial Narrow"/>
                <w:b/>
              </w:rPr>
              <w:t>http://www.mnps.org/Page34382.aspx#Background Part 1</w:t>
            </w:r>
          </w:p>
          <w:p w:rsidR="00A05394" w:rsidRDefault="00A05394" w:rsidP="00826A9A">
            <w:pPr>
              <w:pStyle w:val="NoSpacing"/>
              <w:rPr>
                <w:rFonts w:ascii="Arial Narrow" w:hAnsi="Arial Narrow"/>
                <w:szCs w:val="24"/>
              </w:rPr>
            </w:pPr>
            <w:r>
              <w:rPr>
                <w:rFonts w:ascii="Arial Narrow" w:hAnsi="Arial Narrow"/>
                <w:b/>
                <w:szCs w:val="24"/>
              </w:rPr>
              <w:t xml:space="preserve">A) </w:t>
            </w:r>
            <w:r>
              <w:rPr>
                <w:rFonts w:ascii="Arial Narrow" w:hAnsi="Arial Narrow"/>
                <w:szCs w:val="24"/>
              </w:rPr>
              <w:t xml:space="preserve">Hook – </w:t>
            </w:r>
          </w:p>
          <w:p w:rsidR="00A05394" w:rsidRDefault="00A05394" w:rsidP="00826A9A">
            <w:pPr>
              <w:pStyle w:val="NoSpacing"/>
              <w:rPr>
                <w:rFonts w:ascii="Arial Narrow" w:hAnsi="Arial Narrow"/>
                <w:szCs w:val="24"/>
              </w:rPr>
            </w:pPr>
            <w:r>
              <w:rPr>
                <w:rFonts w:ascii="Arial Narrow" w:hAnsi="Arial Narrow"/>
                <w:b/>
                <w:szCs w:val="24"/>
              </w:rPr>
              <w:t xml:space="preserve">B) </w:t>
            </w:r>
            <w:r>
              <w:rPr>
                <w:rFonts w:ascii="Arial Narrow" w:hAnsi="Arial Narrow"/>
                <w:szCs w:val="24"/>
              </w:rPr>
              <w:t xml:space="preserve">Finish </w:t>
            </w:r>
            <w:proofErr w:type="spellStart"/>
            <w:r>
              <w:rPr>
                <w:rFonts w:ascii="Arial Narrow" w:hAnsi="Arial Narrow"/>
                <w:szCs w:val="24"/>
              </w:rPr>
              <w:t>webquest</w:t>
            </w:r>
            <w:proofErr w:type="spellEnd"/>
            <w:r>
              <w:rPr>
                <w:rFonts w:ascii="Arial Narrow" w:hAnsi="Arial Narrow"/>
                <w:szCs w:val="24"/>
              </w:rPr>
              <w:t xml:space="preserve"> and articles.</w:t>
            </w:r>
          </w:p>
          <w:p w:rsidR="00A05394" w:rsidRDefault="00A05394" w:rsidP="00826A9A">
            <w:pPr>
              <w:pStyle w:val="NoSpacing"/>
              <w:rPr>
                <w:rFonts w:ascii="Arial Narrow" w:hAnsi="Arial Narrow"/>
                <w:szCs w:val="24"/>
              </w:rPr>
            </w:pPr>
            <w:r>
              <w:rPr>
                <w:rFonts w:ascii="Arial Narrow" w:hAnsi="Arial Narrow"/>
                <w:b/>
                <w:szCs w:val="24"/>
              </w:rPr>
              <w:t xml:space="preserve">C) </w:t>
            </w:r>
            <w:r>
              <w:rPr>
                <w:rFonts w:ascii="Arial Narrow" w:hAnsi="Arial Narrow"/>
                <w:szCs w:val="24"/>
              </w:rPr>
              <w:t xml:space="preserve">Teacher monitors.  </w:t>
            </w:r>
          </w:p>
          <w:p w:rsidR="00EB5FE0" w:rsidRDefault="00A05394" w:rsidP="00826A9A">
            <w:pPr>
              <w:pStyle w:val="NoSpacing"/>
              <w:rPr>
                <w:rFonts w:ascii="Arial Narrow" w:hAnsi="Arial Narrow"/>
                <w:szCs w:val="24"/>
              </w:rPr>
            </w:pPr>
            <w:r>
              <w:rPr>
                <w:rFonts w:ascii="Arial Narrow" w:hAnsi="Arial Narrow"/>
                <w:b/>
                <w:szCs w:val="24"/>
              </w:rPr>
              <w:t xml:space="preserve">D) </w:t>
            </w:r>
            <w:r>
              <w:rPr>
                <w:rFonts w:ascii="Arial Narrow" w:hAnsi="Arial Narrow"/>
                <w:szCs w:val="24"/>
              </w:rPr>
              <w:t>Groups share out to peers.  If time, allow whole group share; if not, allow small group share.</w:t>
            </w:r>
          </w:p>
          <w:p w:rsidR="00EB5FE0" w:rsidRDefault="00A05394" w:rsidP="00826A9A">
            <w:pPr>
              <w:pStyle w:val="NoSpacing"/>
              <w:rPr>
                <w:rFonts w:ascii="Arial Narrow" w:hAnsi="Arial Narrow"/>
                <w:szCs w:val="24"/>
              </w:rPr>
            </w:pPr>
            <w:r>
              <w:rPr>
                <w:rFonts w:ascii="Arial Narrow" w:hAnsi="Arial Narrow"/>
                <w:b/>
                <w:szCs w:val="24"/>
              </w:rPr>
              <w:t>E)</w:t>
            </w:r>
            <w:r>
              <w:rPr>
                <w:rFonts w:ascii="Arial Narrow" w:hAnsi="Arial Narrow"/>
                <w:szCs w:val="24"/>
              </w:rPr>
              <w:t xml:space="preserve"> </w:t>
            </w:r>
            <w:r w:rsidR="00EB5FE0">
              <w:rPr>
                <w:rFonts w:ascii="Arial Narrow" w:hAnsi="Arial Narrow"/>
                <w:szCs w:val="24"/>
              </w:rPr>
              <w:t xml:space="preserve">Students pull out their newspaper articles and advertisements.  With peer partners, they </w:t>
            </w:r>
            <w:r w:rsidR="00BD0D9C">
              <w:rPr>
                <w:rFonts w:ascii="Arial Narrow" w:hAnsi="Arial Narrow"/>
                <w:szCs w:val="24"/>
              </w:rPr>
              <w:t xml:space="preserve">read their pieces, </w:t>
            </w:r>
            <w:r w:rsidR="00EB5FE0">
              <w:rPr>
                <w:rFonts w:ascii="Arial Narrow" w:hAnsi="Arial Narrow"/>
                <w:szCs w:val="24"/>
              </w:rPr>
              <w:t>revise and determine the one article or ad they would like to be published</w:t>
            </w:r>
            <w:r w:rsidR="00BD0D9C">
              <w:rPr>
                <w:rFonts w:ascii="Arial Narrow" w:hAnsi="Arial Narrow"/>
                <w:szCs w:val="24"/>
              </w:rPr>
              <w:t xml:space="preserve"> in the colonial newspaper</w:t>
            </w:r>
            <w:r w:rsidR="00EB5FE0">
              <w:rPr>
                <w:rFonts w:ascii="Arial Narrow" w:hAnsi="Arial Narrow"/>
                <w:szCs w:val="24"/>
              </w:rPr>
              <w:t>.  Students who finish early can search on the internet for colonial cartoons and drawings to include, printing out with citation.</w:t>
            </w:r>
          </w:p>
          <w:p w:rsidR="00A05394" w:rsidRPr="003F66D1" w:rsidRDefault="00EB5FE0" w:rsidP="00826A9A">
            <w:pPr>
              <w:pStyle w:val="NoSpacing"/>
              <w:rPr>
                <w:rFonts w:ascii="Arial Narrow" w:hAnsi="Arial Narrow"/>
                <w:szCs w:val="24"/>
              </w:rPr>
            </w:pPr>
            <w:r>
              <w:rPr>
                <w:rFonts w:ascii="Arial Narrow" w:hAnsi="Arial Narrow"/>
                <w:b/>
                <w:szCs w:val="24"/>
              </w:rPr>
              <w:t xml:space="preserve">F) </w:t>
            </w:r>
            <w:r w:rsidR="00A05394">
              <w:rPr>
                <w:rFonts w:ascii="Arial Narrow" w:hAnsi="Arial Narrow"/>
                <w:szCs w:val="24"/>
              </w:rPr>
              <w:t xml:space="preserve">Spelling </w:t>
            </w:r>
            <w:r>
              <w:rPr>
                <w:rFonts w:ascii="Arial Narrow" w:hAnsi="Arial Narrow"/>
                <w:szCs w:val="24"/>
              </w:rPr>
              <w:t xml:space="preserve">practice </w:t>
            </w:r>
            <w:r w:rsidR="00A05394">
              <w:rPr>
                <w:rFonts w:ascii="Arial Narrow" w:hAnsi="Arial Narrow"/>
                <w:szCs w:val="24"/>
              </w:rPr>
              <w:t>test.</w:t>
            </w:r>
          </w:p>
          <w:p w:rsidR="00A05394" w:rsidRPr="00016C34" w:rsidRDefault="00A05394" w:rsidP="00826A9A">
            <w:pPr>
              <w:pStyle w:val="NoSpacing"/>
            </w:pPr>
          </w:p>
        </w:tc>
        <w:tc>
          <w:tcPr>
            <w:tcW w:w="2790" w:type="dxa"/>
            <w:gridSpan w:val="4"/>
            <w:shd w:val="clear" w:color="auto" w:fill="auto"/>
          </w:tcPr>
          <w:p w:rsidR="00A05394" w:rsidRDefault="00A05394" w:rsidP="00A83FAC">
            <w:pPr>
              <w:pStyle w:val="NoSpacing"/>
              <w:rPr>
                <w:rFonts w:ascii="Arial Narrow" w:hAnsi="Arial Narrow"/>
                <w:b/>
                <w:szCs w:val="24"/>
                <w:u w:val="single"/>
              </w:rPr>
            </w:pPr>
            <w:r w:rsidRPr="00F82288">
              <w:rPr>
                <w:rFonts w:ascii="Arial Narrow" w:hAnsi="Arial Narrow"/>
                <w:b/>
                <w:szCs w:val="24"/>
                <w:u w:val="single"/>
              </w:rPr>
              <w:t>Small Group</w:t>
            </w:r>
          </w:p>
          <w:p w:rsidR="00A05394" w:rsidRDefault="00BD0D9C" w:rsidP="00A83FAC">
            <w:pPr>
              <w:pStyle w:val="NoSpacing"/>
              <w:rPr>
                <w:rFonts w:ascii="Arial Narrow" w:hAnsi="Arial Narrow"/>
                <w:szCs w:val="24"/>
              </w:rPr>
            </w:pPr>
            <w:r w:rsidRPr="00BD0D9C">
              <w:rPr>
                <w:rFonts w:ascii="Arial Narrow" w:hAnsi="Arial Narrow"/>
                <w:sz w:val="22"/>
                <w:szCs w:val="22"/>
              </w:rPr>
              <w:t>Meet with GR groups</w:t>
            </w:r>
          </w:p>
          <w:p w:rsidR="00A05394" w:rsidRPr="00F82288" w:rsidRDefault="00A05394" w:rsidP="00A83FAC">
            <w:pPr>
              <w:pStyle w:val="NoSpacing"/>
              <w:rPr>
                <w:rFonts w:ascii="Arial Narrow" w:hAnsi="Arial Narrow"/>
                <w:b/>
                <w:szCs w:val="24"/>
                <w:u w:val="single"/>
              </w:rPr>
            </w:pPr>
          </w:p>
        </w:tc>
        <w:tc>
          <w:tcPr>
            <w:tcW w:w="2870" w:type="dxa"/>
            <w:gridSpan w:val="2"/>
            <w:shd w:val="clear" w:color="auto" w:fill="auto"/>
          </w:tcPr>
          <w:p w:rsidR="00A05394" w:rsidRDefault="00A05394" w:rsidP="00A83FAC">
            <w:pPr>
              <w:rPr>
                <w:rFonts w:ascii="Arial Narrow" w:hAnsi="Arial Narrow"/>
                <w:szCs w:val="22"/>
              </w:rPr>
            </w:pPr>
            <w:r>
              <w:rPr>
                <w:rFonts w:ascii="Arial Narrow" w:hAnsi="Arial Narrow"/>
                <w:b/>
                <w:sz w:val="22"/>
                <w:szCs w:val="22"/>
                <w:u w:val="single"/>
              </w:rPr>
              <w:t>Independent  Work</w:t>
            </w:r>
          </w:p>
          <w:p w:rsidR="00A05394" w:rsidRPr="003D6BBF" w:rsidRDefault="00A05394" w:rsidP="003D6BBF">
            <w:pPr>
              <w:rPr>
                <w:rFonts w:ascii="Arial Narrow" w:hAnsi="Arial Narrow"/>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gridSpan w:val="2"/>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0C2DA5" w:rsidRDefault="000C2DA5" w:rsidP="00A83FAC">
            <w:pPr>
              <w:jc w:val="center"/>
              <w:rPr>
                <w:rFonts w:ascii="Arial Narrow" w:hAnsi="Arial Narrow"/>
                <w:b/>
                <w:sz w:val="20"/>
              </w:rPr>
            </w:pPr>
          </w:p>
          <w:p w:rsidR="00A519E5" w:rsidRDefault="00A519E5" w:rsidP="00A519E5">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w:t>
            </w:r>
          </w:p>
          <w:p w:rsidR="00EB5FE0" w:rsidRPr="006A6337" w:rsidRDefault="00EB5FE0" w:rsidP="00A519E5">
            <w:pPr>
              <w:rPr>
                <w:rFonts w:ascii="Arial Narrow" w:hAnsi="Arial Narrow"/>
                <w:szCs w:val="24"/>
              </w:rPr>
            </w:pPr>
            <w:r>
              <w:rPr>
                <w:rFonts w:ascii="Arial Narrow" w:hAnsi="Arial Narrow"/>
                <w:b/>
                <w:sz w:val="22"/>
                <w:szCs w:val="22"/>
              </w:rPr>
              <w:t xml:space="preserve">Social Studies, </w:t>
            </w:r>
            <w:r w:rsidR="00BD0D9C">
              <w:rPr>
                <w:rFonts w:ascii="Arial Narrow" w:hAnsi="Arial Narrow"/>
                <w:b/>
                <w:sz w:val="22"/>
                <w:szCs w:val="22"/>
              </w:rPr>
              <w:t xml:space="preserve">RL5.4, RL5.7, </w:t>
            </w:r>
            <w:r>
              <w:rPr>
                <w:rFonts w:ascii="Arial Narrow" w:hAnsi="Arial Narrow"/>
                <w:b/>
                <w:sz w:val="22"/>
                <w:szCs w:val="22"/>
              </w:rPr>
              <w:t>SL5.1b, SL5.1c, W5.2d</w:t>
            </w:r>
            <w:r w:rsidR="00BD0D9C">
              <w:rPr>
                <w:rFonts w:ascii="Arial Narrow" w:hAnsi="Arial Narrow"/>
                <w:b/>
                <w:sz w:val="22"/>
                <w:szCs w:val="22"/>
              </w:rPr>
              <w:t>, L5.4b</w:t>
            </w:r>
          </w:p>
          <w:p w:rsidR="000C2DA5" w:rsidRDefault="000C2DA5" w:rsidP="00A83FAC">
            <w:pPr>
              <w:jc w:val="center"/>
              <w:rPr>
                <w:rFonts w:ascii="Arial Narrow" w:hAnsi="Arial Narrow"/>
                <w:b/>
                <w:szCs w:val="24"/>
                <w:u w:val="single"/>
              </w:rPr>
            </w:pPr>
          </w:p>
          <w:p w:rsidR="000C2DA5" w:rsidRPr="006A6337" w:rsidRDefault="000C2DA5" w:rsidP="00A83FAC">
            <w:pPr>
              <w:rPr>
                <w:rFonts w:ascii="Arial Narrow" w:hAnsi="Arial Narrow"/>
                <w:szCs w:val="24"/>
              </w:rPr>
            </w:pPr>
          </w:p>
        </w:tc>
        <w:tc>
          <w:tcPr>
            <w:tcW w:w="7110" w:type="dxa"/>
            <w:gridSpan w:val="5"/>
            <w:shd w:val="clear" w:color="auto" w:fill="auto"/>
          </w:tcPr>
          <w:p w:rsidR="000C2DA5" w:rsidRDefault="000C2DA5" w:rsidP="000744DE">
            <w:pPr>
              <w:pStyle w:val="NoSpacing"/>
              <w:rPr>
                <w:rFonts w:ascii="Arial Narrow" w:hAnsi="Arial Narrow"/>
                <w:b/>
                <w:sz w:val="22"/>
                <w:szCs w:val="22"/>
              </w:rPr>
            </w:pPr>
            <w:r w:rsidRPr="00A519E5">
              <w:rPr>
                <w:rFonts w:ascii="Arial Narrow" w:hAnsi="Arial Narrow"/>
                <w:b/>
                <w:sz w:val="22"/>
                <w:szCs w:val="22"/>
                <w:u w:val="single"/>
              </w:rPr>
              <w:lastRenderedPageBreak/>
              <w:t xml:space="preserve">Whole Group </w:t>
            </w:r>
            <w:r w:rsidRPr="00A519E5">
              <w:rPr>
                <w:rFonts w:ascii="Arial Narrow" w:hAnsi="Arial Narrow"/>
                <w:b/>
                <w:sz w:val="22"/>
                <w:szCs w:val="22"/>
              </w:rPr>
              <w:t>(</w:t>
            </w:r>
            <w:r w:rsidR="00A05394">
              <w:rPr>
                <w:rFonts w:ascii="Arial Narrow" w:hAnsi="Arial Narrow"/>
                <w:b/>
                <w:sz w:val="22"/>
                <w:szCs w:val="22"/>
              </w:rPr>
              <w:t>45 mins</w:t>
            </w:r>
            <w:proofErr w:type="gramStart"/>
            <w:r w:rsidR="00A05394">
              <w:rPr>
                <w:rFonts w:ascii="Arial Narrow" w:hAnsi="Arial Narrow"/>
                <w:b/>
                <w:sz w:val="22"/>
                <w:szCs w:val="22"/>
              </w:rPr>
              <w:t xml:space="preserve">. </w:t>
            </w:r>
            <w:r w:rsidRPr="00A519E5">
              <w:rPr>
                <w:rFonts w:ascii="Arial Narrow" w:hAnsi="Arial Narrow"/>
                <w:b/>
                <w:sz w:val="22"/>
                <w:szCs w:val="22"/>
              </w:rPr>
              <w:t>)</w:t>
            </w:r>
            <w:proofErr w:type="gramEnd"/>
            <w:r w:rsidR="00A05394">
              <w:rPr>
                <w:rFonts w:ascii="Arial Narrow" w:hAnsi="Arial Narrow"/>
                <w:b/>
                <w:sz w:val="22"/>
                <w:szCs w:val="22"/>
              </w:rPr>
              <w:t xml:space="preserve"> COLONIAL DAY – dress as your interpretation of a character.</w:t>
            </w:r>
          </w:p>
          <w:p w:rsidR="00EB5FE0" w:rsidRPr="00EB5FE0" w:rsidRDefault="00EB5FE0" w:rsidP="000744DE">
            <w:pPr>
              <w:pStyle w:val="NoSpacing"/>
              <w:rPr>
                <w:rFonts w:ascii="Arial Narrow" w:hAnsi="Arial Narrow"/>
                <w:sz w:val="22"/>
                <w:szCs w:val="22"/>
              </w:rPr>
            </w:pPr>
            <w:r>
              <w:rPr>
                <w:rFonts w:ascii="Arial Narrow" w:hAnsi="Arial Narrow"/>
                <w:b/>
                <w:sz w:val="22"/>
                <w:szCs w:val="22"/>
              </w:rPr>
              <w:t xml:space="preserve">A) </w:t>
            </w:r>
            <w:r>
              <w:rPr>
                <w:rFonts w:ascii="Arial Narrow" w:hAnsi="Arial Narrow"/>
                <w:sz w:val="22"/>
                <w:szCs w:val="22"/>
              </w:rPr>
              <w:t xml:space="preserve">Hook – “Today we are going to complete the end of our colonial unit.  First, we will speak with peers and discuss our roles and who we represent.  Then, we will edit our newspaper creations, readying for printing (or word processing!).  Last, we will </w:t>
            </w:r>
            <w:r w:rsidR="00BD0D9C">
              <w:rPr>
                <w:rFonts w:ascii="Arial Narrow" w:hAnsi="Arial Narrow"/>
                <w:sz w:val="22"/>
                <w:szCs w:val="22"/>
              </w:rPr>
              <w:t>take our spelling tests.</w:t>
            </w:r>
          </w:p>
          <w:p w:rsidR="00EB5FE0" w:rsidRDefault="00BD0D9C" w:rsidP="000744DE">
            <w:pPr>
              <w:pStyle w:val="NoSpacing"/>
              <w:rPr>
                <w:rFonts w:ascii="Arial Narrow" w:hAnsi="Arial Narrow"/>
                <w:sz w:val="22"/>
                <w:szCs w:val="22"/>
              </w:rPr>
            </w:pPr>
            <w:r>
              <w:rPr>
                <w:rFonts w:ascii="Arial Narrow" w:hAnsi="Arial Narrow"/>
                <w:b/>
                <w:sz w:val="22"/>
                <w:szCs w:val="22"/>
              </w:rPr>
              <w:lastRenderedPageBreak/>
              <w:t xml:space="preserve">B) </w:t>
            </w:r>
            <w:r w:rsidR="00EB5FE0">
              <w:rPr>
                <w:rFonts w:ascii="Arial Narrow" w:hAnsi="Arial Narrow"/>
                <w:sz w:val="22"/>
                <w:szCs w:val="22"/>
              </w:rPr>
              <w:t xml:space="preserve">Introductions – students mingle with their peers, introducing themselves and speaking as to their roles in the colonies. </w:t>
            </w:r>
            <w:r>
              <w:rPr>
                <w:rFonts w:ascii="Arial Narrow" w:hAnsi="Arial Narrow"/>
                <w:sz w:val="22"/>
                <w:szCs w:val="22"/>
              </w:rPr>
              <w:t>(15 minutes)</w:t>
            </w:r>
          </w:p>
          <w:p w:rsidR="00BD0D9C" w:rsidRDefault="00BD0D9C" w:rsidP="000744DE">
            <w:pPr>
              <w:pStyle w:val="NoSpacing"/>
              <w:rPr>
                <w:rFonts w:ascii="Arial Narrow" w:hAnsi="Arial Narrow"/>
                <w:sz w:val="22"/>
                <w:szCs w:val="22"/>
              </w:rPr>
            </w:pPr>
            <w:r>
              <w:rPr>
                <w:rFonts w:ascii="Arial Narrow" w:hAnsi="Arial Narrow"/>
                <w:b/>
                <w:sz w:val="22"/>
                <w:szCs w:val="22"/>
              </w:rPr>
              <w:t xml:space="preserve">C) </w:t>
            </w:r>
            <w:r>
              <w:rPr>
                <w:rFonts w:ascii="Arial Narrow" w:hAnsi="Arial Narrow"/>
                <w:sz w:val="22"/>
                <w:szCs w:val="22"/>
              </w:rPr>
              <w:t>Students pull out their preferred article or advertisement for peer-editing conferences.  Teacher monitors and provides ample ideas for improvement.</w:t>
            </w:r>
            <w:r w:rsidR="00267BDB">
              <w:rPr>
                <w:rFonts w:ascii="Arial Narrow" w:hAnsi="Arial Narrow"/>
                <w:sz w:val="22"/>
                <w:szCs w:val="22"/>
              </w:rPr>
              <w:t xml:space="preserve">  Distribute peer editing checklist.</w:t>
            </w:r>
          </w:p>
          <w:p w:rsidR="00BD0D9C" w:rsidRDefault="00BD0D9C" w:rsidP="00BD0D9C">
            <w:pPr>
              <w:pStyle w:val="NoSpacing"/>
              <w:rPr>
                <w:rFonts w:ascii="Arial Narrow" w:hAnsi="Arial Narrow"/>
                <w:sz w:val="22"/>
                <w:szCs w:val="22"/>
              </w:rPr>
            </w:pPr>
            <w:r>
              <w:rPr>
                <w:rFonts w:ascii="Arial Narrow" w:hAnsi="Arial Narrow"/>
                <w:b/>
                <w:sz w:val="22"/>
                <w:szCs w:val="22"/>
              </w:rPr>
              <w:t xml:space="preserve">D) </w:t>
            </w:r>
            <w:r>
              <w:rPr>
                <w:rFonts w:ascii="Arial Narrow" w:hAnsi="Arial Narrow"/>
                <w:sz w:val="22"/>
                <w:szCs w:val="22"/>
              </w:rPr>
              <w:t>Conclusion of lesson – retouch what we did within the unit alone.</w:t>
            </w:r>
            <w:r w:rsidR="00267BDB">
              <w:rPr>
                <w:rFonts w:ascii="Arial Narrow" w:hAnsi="Arial Narrow"/>
                <w:sz w:val="22"/>
                <w:szCs w:val="22"/>
              </w:rPr>
              <w:t xml:space="preserve">  Newspaper should be provided to students within a week.</w:t>
            </w:r>
          </w:p>
          <w:p w:rsidR="000C2DA5" w:rsidRPr="00016C34" w:rsidRDefault="00BD0D9C" w:rsidP="00BD0D9C">
            <w:pPr>
              <w:pStyle w:val="NoSpacing"/>
            </w:pPr>
            <w:r>
              <w:rPr>
                <w:rFonts w:ascii="Arial Narrow" w:hAnsi="Arial Narrow"/>
                <w:b/>
                <w:sz w:val="22"/>
                <w:szCs w:val="22"/>
              </w:rPr>
              <w:t xml:space="preserve">E) </w:t>
            </w:r>
            <w:r w:rsidRPr="00BD0D9C">
              <w:rPr>
                <w:rFonts w:ascii="Arial Narrow" w:hAnsi="Arial Narrow"/>
                <w:sz w:val="22"/>
                <w:szCs w:val="22"/>
              </w:rPr>
              <w:t>S</w:t>
            </w:r>
            <w:r w:rsidR="00EB5FE0" w:rsidRPr="00BD0D9C">
              <w:rPr>
                <w:rFonts w:ascii="Arial Narrow" w:hAnsi="Arial Narrow"/>
                <w:sz w:val="22"/>
                <w:szCs w:val="22"/>
              </w:rPr>
              <w:t>pelling test.</w:t>
            </w: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0C2DA5" w:rsidRDefault="00BD0D9C" w:rsidP="00A83FAC">
            <w:pPr>
              <w:pStyle w:val="NoSpacing"/>
              <w:rPr>
                <w:rFonts w:ascii="Arial Narrow" w:hAnsi="Arial Narrow"/>
                <w:szCs w:val="24"/>
              </w:rPr>
            </w:pPr>
            <w:r w:rsidRPr="00BD0D9C">
              <w:rPr>
                <w:rFonts w:ascii="Arial Narrow" w:hAnsi="Arial Narrow"/>
                <w:sz w:val="22"/>
                <w:szCs w:val="22"/>
              </w:rPr>
              <w:t>Meet with GR groups</w:t>
            </w:r>
          </w:p>
          <w:p w:rsidR="000C2DA5" w:rsidRPr="00F82288" w:rsidRDefault="000C2DA5" w:rsidP="00332F1E">
            <w:pPr>
              <w:pStyle w:val="NoSpacing"/>
              <w:rPr>
                <w:rFonts w:ascii="Arial Narrow" w:hAnsi="Arial Narrow"/>
                <w:b/>
                <w:szCs w:val="24"/>
                <w:u w:val="single"/>
              </w:rPr>
            </w:pPr>
          </w:p>
        </w:tc>
        <w:tc>
          <w:tcPr>
            <w:tcW w:w="2870" w:type="dxa"/>
            <w:gridSpan w:val="2"/>
            <w:shd w:val="clear" w:color="auto" w:fill="auto"/>
          </w:tcPr>
          <w:p w:rsidR="000C2DA5" w:rsidRDefault="000C2DA5" w:rsidP="00A83FAC">
            <w:pPr>
              <w:rPr>
                <w:rFonts w:ascii="Arial Narrow" w:hAnsi="Arial Narrow"/>
                <w:b/>
                <w:szCs w:val="22"/>
                <w:u w:val="single"/>
              </w:rPr>
            </w:pPr>
            <w:r>
              <w:rPr>
                <w:rFonts w:ascii="Arial Narrow" w:hAnsi="Arial Narrow"/>
                <w:b/>
                <w:sz w:val="22"/>
                <w:szCs w:val="22"/>
                <w:u w:val="single"/>
              </w:rPr>
              <w:t>Independent  Work</w:t>
            </w:r>
          </w:p>
          <w:p w:rsidR="000C2DA5" w:rsidRPr="00F82288" w:rsidRDefault="00A519E5" w:rsidP="00A83FAC">
            <w:pPr>
              <w:rPr>
                <w:rFonts w:ascii="Arial Narrow" w:hAnsi="Arial Narrow"/>
                <w:b/>
                <w:szCs w:val="22"/>
                <w:u w:val="single"/>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5310" w:type="dxa"/>
            <w:gridSpan w:val="4"/>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lastRenderedPageBreak/>
              <w:t>Reflection-Checking for Understanding</w:t>
            </w:r>
          </w:p>
          <w:p w:rsidR="000C2DA5" w:rsidRPr="0033160C" w:rsidRDefault="000C2DA5" w:rsidP="00A83FAC">
            <w:pPr>
              <w:rPr>
                <w:rFonts w:ascii="Arial Narrow" w:hAnsi="Arial Narrow"/>
                <w:szCs w:val="22"/>
              </w:rPr>
            </w:pPr>
            <w:r w:rsidRPr="0033160C">
              <w:rPr>
                <w:rFonts w:ascii="Arial Narrow" w:hAnsi="Arial Narrow"/>
                <w:sz w:val="22"/>
                <w:szCs w:val="22"/>
              </w:rPr>
              <w:t>Students in need of remediation:</w:t>
            </w:r>
          </w:p>
          <w:p w:rsidR="000C2DA5" w:rsidRPr="0033160C" w:rsidRDefault="000C2DA5" w:rsidP="00A83FAC">
            <w:pPr>
              <w:rPr>
                <w:rFonts w:ascii="Arial Narrow" w:hAnsi="Arial Narrow"/>
                <w:szCs w:val="22"/>
              </w:rPr>
            </w:pPr>
            <w:r>
              <w:rPr>
                <w:rFonts w:ascii="Arial Narrow" w:hAnsi="Arial Narrow"/>
                <w:sz w:val="22"/>
                <w:szCs w:val="22"/>
              </w:rPr>
              <w:t xml:space="preserve"> --</w:t>
            </w:r>
          </w:p>
          <w:p w:rsidR="000C2DA5" w:rsidRPr="0033160C" w:rsidRDefault="000C2DA5" w:rsidP="00A83FAC">
            <w:pPr>
              <w:rPr>
                <w:rFonts w:ascii="Arial Narrow" w:hAnsi="Arial Narrow"/>
                <w:szCs w:val="22"/>
              </w:rPr>
            </w:pPr>
            <w:r w:rsidRPr="0033160C">
              <w:rPr>
                <w:rFonts w:ascii="Arial Narrow" w:hAnsi="Arial Narrow"/>
                <w:sz w:val="22"/>
                <w:szCs w:val="22"/>
              </w:rPr>
              <w:t>Action/Activities:</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DC0FB9">
            <w:pPr>
              <w:rPr>
                <w:rFonts w:ascii="Arial Narrow" w:eastAsia="Times New Roman" w:hAnsi="Arial Narrow" w:cs="Arial"/>
                <w:color w:val="333333"/>
                <w:szCs w:val="22"/>
              </w:rPr>
            </w:pPr>
          </w:p>
        </w:tc>
        <w:tc>
          <w:tcPr>
            <w:tcW w:w="7020" w:type="dxa"/>
            <w:gridSpan w:val="7"/>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A83FAC">
            <w:pPr>
              <w:rPr>
                <w:rFonts w:ascii="Arial Narrow" w:hAnsi="Arial Narrow"/>
                <w:szCs w:val="22"/>
              </w:rPr>
            </w:pPr>
          </w:p>
          <w:p w:rsidR="000C2DA5" w:rsidRPr="0033160C" w:rsidRDefault="000C2DA5" w:rsidP="00A83FAC">
            <w:pPr>
              <w:rPr>
                <w:rFonts w:ascii="Arial Narrow" w:eastAsia="Times New Roman" w:hAnsi="Arial Narrow" w:cs="Arial"/>
                <w:szCs w:val="22"/>
              </w:rPr>
            </w:pPr>
          </w:p>
        </w:tc>
        <w:tc>
          <w:tcPr>
            <w:tcW w:w="2870" w:type="dxa"/>
            <w:gridSpan w:val="2"/>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0C2DA5" w:rsidRPr="00016C34" w:rsidRDefault="000C2DA5" w:rsidP="00A83FAC">
            <w:pPr>
              <w:rPr>
                <w:rFonts w:ascii="Arial Narrow" w:hAnsi="Arial Narrow"/>
                <w:szCs w:val="22"/>
              </w:rPr>
            </w:pPr>
            <w:r w:rsidRPr="00016C34">
              <w:rPr>
                <w:rFonts w:ascii="Arial Narrow" w:hAnsi="Arial Narrow"/>
                <w:sz w:val="22"/>
                <w:szCs w:val="22"/>
              </w:rPr>
              <w:t>--</w:t>
            </w:r>
          </w:p>
          <w:p w:rsidR="000C2DA5" w:rsidRPr="0033160C" w:rsidRDefault="000C2DA5" w:rsidP="00DC0FB9">
            <w:pPr>
              <w:rPr>
                <w:rFonts w:ascii="Arial Narrow" w:eastAsia="Times New Roman" w:hAnsi="Arial Narrow" w:cs="Arial"/>
                <w:color w:val="333333"/>
                <w:szCs w:val="22"/>
              </w:rPr>
            </w:pPr>
          </w:p>
        </w:tc>
      </w:tr>
      <w:tr w:rsidR="000C2DA5" w:rsidRPr="009A52E9" w:rsidTr="00A83FAC">
        <w:trPr>
          <w:trHeight w:val="800"/>
        </w:trPr>
        <w:tc>
          <w:tcPr>
            <w:tcW w:w="2430" w:type="dxa"/>
            <w:gridSpan w:val="2"/>
            <w:shd w:val="clear" w:color="auto" w:fill="auto"/>
          </w:tcPr>
          <w:p w:rsidR="000C2DA5" w:rsidRPr="009A52E9" w:rsidRDefault="000C2DA5" w:rsidP="00A83FAC">
            <w:pPr>
              <w:rPr>
                <w:rFonts w:ascii="Arial Narrow" w:hAnsi="Arial Narrow"/>
                <w:b/>
                <w:szCs w:val="22"/>
              </w:rPr>
            </w:pPr>
            <w:r w:rsidRPr="009A52E9">
              <w:rPr>
                <w:rFonts w:ascii="Arial Narrow" w:hAnsi="Arial Narrow"/>
                <w:b/>
                <w:sz w:val="22"/>
                <w:szCs w:val="22"/>
              </w:rPr>
              <w:t>Daily Five Activities for the Week</w:t>
            </w:r>
          </w:p>
          <w:p w:rsidR="000C2DA5" w:rsidRPr="009A52E9" w:rsidRDefault="000C2DA5" w:rsidP="00A83FAC">
            <w:pPr>
              <w:rPr>
                <w:rFonts w:ascii="Arial Narrow" w:hAnsi="Arial Narrow"/>
                <w:b/>
                <w:szCs w:val="22"/>
              </w:rPr>
            </w:pPr>
          </w:p>
          <w:p w:rsidR="000C2DA5" w:rsidRPr="009A52E9" w:rsidRDefault="000C2DA5" w:rsidP="00A83FAC">
            <w:pPr>
              <w:rPr>
                <w:rFonts w:ascii="Arial Narrow" w:hAnsi="Arial Narrow"/>
                <w:b/>
                <w:szCs w:val="22"/>
              </w:rPr>
            </w:pPr>
          </w:p>
        </w:tc>
        <w:tc>
          <w:tcPr>
            <w:tcW w:w="2554" w:type="dxa"/>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 xml:space="preserve">Read to Self </w:t>
            </w:r>
          </w:p>
          <w:p w:rsidR="000C2DA5" w:rsidRPr="009A52E9" w:rsidRDefault="000C2DA5" w:rsidP="00A83FAC">
            <w:pPr>
              <w:rPr>
                <w:rFonts w:ascii="Arial Narrow" w:hAnsi="Arial Narrow"/>
                <w:szCs w:val="22"/>
              </w:rPr>
            </w:pPr>
          </w:p>
          <w:p w:rsidR="000C2DA5" w:rsidRPr="009A52E9" w:rsidRDefault="000C2DA5" w:rsidP="00A83FAC">
            <w:pPr>
              <w:rPr>
                <w:rFonts w:ascii="Arial Narrow" w:hAnsi="Arial Narrow"/>
                <w:szCs w:val="22"/>
              </w:rPr>
            </w:pPr>
          </w:p>
        </w:tc>
        <w:tc>
          <w:tcPr>
            <w:tcW w:w="2554" w:type="dxa"/>
            <w:gridSpan w:val="2"/>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Read To Someone</w:t>
            </w:r>
          </w:p>
          <w:p w:rsidR="000C2DA5" w:rsidRPr="009A52E9" w:rsidRDefault="000C2DA5" w:rsidP="00A83FAC">
            <w:pPr>
              <w:rPr>
                <w:rFonts w:ascii="Arial Narrow" w:hAnsi="Arial Narrow"/>
                <w:b/>
                <w:szCs w:val="22"/>
                <w:u w:val="single"/>
              </w:rPr>
            </w:pPr>
          </w:p>
          <w:p w:rsidR="000C2DA5" w:rsidRPr="009A52E9" w:rsidRDefault="000C2DA5" w:rsidP="00A83FAC">
            <w:pPr>
              <w:rPr>
                <w:rFonts w:ascii="Arial Narrow" w:hAnsi="Arial Narrow"/>
                <w:szCs w:val="22"/>
              </w:rPr>
            </w:pPr>
          </w:p>
        </w:tc>
        <w:tc>
          <w:tcPr>
            <w:tcW w:w="2554" w:type="dxa"/>
            <w:gridSpan w:val="3"/>
            <w:shd w:val="clear" w:color="auto" w:fill="auto"/>
          </w:tcPr>
          <w:p w:rsidR="000C2DA5" w:rsidRPr="009A52E9" w:rsidRDefault="000C2DA5" w:rsidP="00A83FAC">
            <w:pPr>
              <w:jc w:val="center"/>
              <w:rPr>
                <w:rFonts w:ascii="Arial Narrow" w:hAnsi="Arial Narrow"/>
                <w:b/>
                <w:color w:val="000000" w:themeColor="text1"/>
                <w:szCs w:val="22"/>
              </w:rPr>
            </w:pPr>
            <w:r w:rsidRPr="009A52E9">
              <w:rPr>
                <w:rFonts w:ascii="Arial Narrow" w:hAnsi="Arial Narrow"/>
                <w:b/>
                <w:color w:val="000000" w:themeColor="text1"/>
                <w:sz w:val="22"/>
                <w:szCs w:val="22"/>
                <w:u w:val="single"/>
              </w:rPr>
              <w:t>Listen to Reading</w:t>
            </w:r>
          </w:p>
          <w:p w:rsidR="000C2DA5" w:rsidRPr="009A52E9" w:rsidRDefault="000C2DA5" w:rsidP="00A83FAC">
            <w:pPr>
              <w:jc w:val="center"/>
              <w:rPr>
                <w:rFonts w:ascii="Arial Narrow" w:hAnsi="Arial Narrow"/>
                <w:szCs w:val="22"/>
              </w:rPr>
            </w:pPr>
          </w:p>
          <w:p w:rsidR="000C2DA5" w:rsidRPr="009A52E9" w:rsidRDefault="000C2DA5" w:rsidP="00A83FAC">
            <w:pPr>
              <w:jc w:val="center"/>
              <w:rPr>
                <w:rFonts w:ascii="Arial Narrow" w:hAnsi="Arial Narrow"/>
                <w:szCs w:val="22"/>
              </w:rPr>
            </w:pPr>
          </w:p>
        </w:tc>
        <w:tc>
          <w:tcPr>
            <w:tcW w:w="2554" w:type="dxa"/>
            <w:gridSpan w:val="4"/>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Word Work</w:t>
            </w:r>
          </w:p>
          <w:p w:rsidR="000C2DA5" w:rsidRPr="009A52E9" w:rsidRDefault="000C2DA5" w:rsidP="00A83FAC">
            <w:pPr>
              <w:jc w:val="center"/>
              <w:rPr>
                <w:rFonts w:ascii="Arial Narrow" w:hAnsi="Arial Narrow"/>
                <w:szCs w:val="22"/>
              </w:rPr>
            </w:pPr>
          </w:p>
          <w:p w:rsidR="000C2DA5" w:rsidRPr="009A52E9" w:rsidRDefault="000C2DA5" w:rsidP="00A83FAC">
            <w:pPr>
              <w:jc w:val="center"/>
              <w:rPr>
                <w:rFonts w:ascii="Arial Narrow" w:hAnsi="Arial Narrow"/>
                <w:szCs w:val="22"/>
              </w:rPr>
            </w:pPr>
          </w:p>
        </w:tc>
        <w:tc>
          <w:tcPr>
            <w:tcW w:w="2554" w:type="dxa"/>
            <w:shd w:val="clear" w:color="auto" w:fill="auto"/>
          </w:tcPr>
          <w:p w:rsidR="000C2DA5" w:rsidRPr="009A52E9" w:rsidRDefault="000C2DA5" w:rsidP="00A83FAC">
            <w:pPr>
              <w:jc w:val="center"/>
              <w:rPr>
                <w:rFonts w:ascii="Arial Narrow" w:hAnsi="Arial Narrow"/>
                <w:b/>
                <w:szCs w:val="22"/>
                <w:u w:val="single"/>
              </w:rPr>
            </w:pPr>
            <w:r w:rsidRPr="009A52E9">
              <w:rPr>
                <w:rFonts w:ascii="Arial Narrow" w:hAnsi="Arial Narrow"/>
                <w:b/>
                <w:sz w:val="22"/>
                <w:szCs w:val="22"/>
                <w:u w:val="single"/>
              </w:rPr>
              <w:t>Work on Writing</w:t>
            </w:r>
          </w:p>
          <w:p w:rsidR="000C2DA5" w:rsidRPr="009A52E9" w:rsidRDefault="000C2DA5" w:rsidP="00A83FAC">
            <w:pPr>
              <w:jc w:val="center"/>
              <w:rPr>
                <w:rFonts w:ascii="Arial Narrow" w:hAnsi="Arial Narrow"/>
                <w:szCs w:val="22"/>
              </w:rPr>
            </w:pPr>
          </w:p>
          <w:p w:rsidR="000C2DA5" w:rsidRPr="009A52E9" w:rsidRDefault="000C2DA5" w:rsidP="006A6337">
            <w:pPr>
              <w:jc w:val="center"/>
              <w:rPr>
                <w:rFonts w:ascii="Arial Narrow" w:hAnsi="Arial Narrow"/>
                <w:szCs w:val="22"/>
              </w:rPr>
            </w:pPr>
          </w:p>
        </w:tc>
      </w:tr>
    </w:tbl>
    <w:p w:rsidR="00E72320" w:rsidRDefault="00E72320" w:rsidP="00EA1D3C">
      <w:pPr>
        <w:rPr>
          <w:rFonts w:ascii="Arial Narrow" w:hAnsi="Arial Narrow"/>
          <w:b/>
          <w:sz w:val="22"/>
          <w:szCs w:val="22"/>
          <w:u w:val="single"/>
        </w:rPr>
      </w:pPr>
      <w:r w:rsidRPr="009A52E9">
        <w:rPr>
          <w:rFonts w:ascii="Arial Narrow" w:hAnsi="Arial Narrow"/>
          <w:b/>
          <w:sz w:val="22"/>
          <w:szCs w:val="22"/>
          <w:u w:val="single"/>
        </w:rPr>
        <w:t>More information about strategies in lessons</w:t>
      </w:r>
    </w:p>
    <w:p w:rsidR="00EB5FE0" w:rsidRDefault="00EB5FE0" w:rsidP="00EB5FE0">
      <w:pPr>
        <w:rPr>
          <w:rFonts w:ascii="Arial Narrow" w:hAnsi="Arial Narrow"/>
          <w:b/>
        </w:rPr>
      </w:pPr>
    </w:p>
    <w:p w:rsidR="00EB5FE0" w:rsidRPr="00AE579F" w:rsidRDefault="00EB5FE0" w:rsidP="00EB5FE0">
      <w:pPr>
        <w:rPr>
          <w:rFonts w:ascii="Arial Narrow" w:hAnsi="Arial Narrow"/>
          <w:b/>
        </w:rPr>
      </w:pPr>
      <w:r w:rsidRPr="00AE579F">
        <w:rPr>
          <w:rFonts w:ascii="Arial Narrow" w:hAnsi="Arial Narrow"/>
          <w:b/>
        </w:rPr>
        <w:t>Open mind portrait</w:t>
      </w:r>
    </w:p>
    <w:p w:rsidR="00EB5FE0" w:rsidRDefault="007865F1" w:rsidP="00EB5FE0">
      <w:pPr>
        <w:rPr>
          <w:rFonts w:ascii="Arial Narrow" w:hAnsi="Arial Narrow"/>
        </w:rPr>
      </w:pPr>
      <w:hyperlink r:id="rId11" w:history="1">
        <w:r w:rsidR="00EB5FE0" w:rsidRPr="001A35A7">
          <w:rPr>
            <w:rStyle w:val="Hyperlink"/>
            <w:rFonts w:ascii="Arial Narrow" w:hAnsi="Arial Narrow"/>
          </w:rPr>
          <w:t>http://www.ux1.eiu.edu/~cfdjc/openmind.html</w:t>
        </w:r>
      </w:hyperlink>
    </w:p>
    <w:p w:rsidR="00EB5FE0" w:rsidRDefault="00EB5FE0" w:rsidP="00EB5FE0">
      <w:pPr>
        <w:rPr>
          <w:rFonts w:ascii="Arial Narrow" w:hAnsi="Arial Narrow"/>
        </w:rPr>
      </w:pPr>
    </w:p>
    <w:p w:rsidR="00EB5FE0" w:rsidRPr="00AE579F" w:rsidRDefault="00EB5FE0" w:rsidP="00EB5FE0">
      <w:pPr>
        <w:rPr>
          <w:rFonts w:ascii="Arial Narrow" w:hAnsi="Arial Narrow"/>
          <w:b/>
        </w:rPr>
      </w:pPr>
      <w:r w:rsidRPr="00AE579F">
        <w:rPr>
          <w:rFonts w:ascii="Arial Narrow" w:hAnsi="Arial Narrow"/>
          <w:b/>
        </w:rPr>
        <w:t>Runaway slave ads</w:t>
      </w:r>
    </w:p>
    <w:p w:rsidR="00EB5FE0" w:rsidRDefault="00EB5FE0" w:rsidP="00EB5FE0">
      <w:pPr>
        <w:rPr>
          <w:rFonts w:ascii="Arial Narrow" w:hAnsi="Arial Narrow"/>
        </w:rPr>
      </w:pPr>
      <w:r>
        <w:rPr>
          <w:rFonts w:ascii="Arial Narrow" w:hAnsi="Arial Narrow"/>
        </w:rPr>
        <w:t xml:space="preserve">Virginia </w:t>
      </w:r>
      <w:hyperlink r:id="rId12" w:history="1">
        <w:r w:rsidRPr="001A35A7">
          <w:rPr>
            <w:rStyle w:val="Hyperlink"/>
            <w:rFonts w:ascii="Arial Narrow" w:hAnsi="Arial Narrow"/>
          </w:rPr>
          <w:t>http://www2.vcdh.virginia.edu/fellows/runaway.html</w:t>
        </w:r>
      </w:hyperlink>
      <w:r>
        <w:rPr>
          <w:rFonts w:ascii="Arial Narrow" w:hAnsi="Arial Narrow"/>
        </w:rPr>
        <w:t xml:space="preserve">; </w:t>
      </w:r>
      <w:hyperlink r:id="rId13" w:history="1">
        <w:r w:rsidRPr="001A35A7">
          <w:rPr>
            <w:rStyle w:val="Hyperlink"/>
            <w:rFonts w:ascii="Arial Narrow" w:hAnsi="Arial Narrow"/>
          </w:rPr>
          <w:t>http://www.history.org/history/teaching/runaway.cfm</w:t>
        </w:r>
      </w:hyperlink>
      <w:r>
        <w:rPr>
          <w:rFonts w:ascii="Arial Narrow" w:hAnsi="Arial Narrow"/>
        </w:rPr>
        <w:t xml:space="preserve">; </w:t>
      </w:r>
    </w:p>
    <w:p w:rsidR="00EB5FE0" w:rsidRDefault="00EB5FE0" w:rsidP="00EB5FE0">
      <w:pPr>
        <w:rPr>
          <w:rFonts w:ascii="Arial Narrow" w:hAnsi="Arial Narrow"/>
        </w:rPr>
      </w:pPr>
      <w:r>
        <w:rPr>
          <w:rFonts w:ascii="Arial Narrow" w:hAnsi="Arial Narrow"/>
        </w:rPr>
        <w:t xml:space="preserve">North Carolina </w:t>
      </w:r>
      <w:hyperlink r:id="rId14" w:history="1">
        <w:r w:rsidRPr="001A35A7">
          <w:rPr>
            <w:rStyle w:val="Hyperlink"/>
            <w:rFonts w:ascii="Arial Narrow" w:hAnsi="Arial Narrow"/>
          </w:rPr>
          <w:t>http://libcdm1.uncg.edu/cdm/landingpage/collection/RAS</w:t>
        </w:r>
      </w:hyperlink>
    </w:p>
    <w:p w:rsidR="00EB5FE0" w:rsidRDefault="00EB5FE0" w:rsidP="00EB5FE0">
      <w:pPr>
        <w:rPr>
          <w:rFonts w:ascii="Arial Narrow" w:hAnsi="Arial Narrow"/>
        </w:rPr>
      </w:pPr>
      <w:r>
        <w:rPr>
          <w:rFonts w:ascii="Arial Narrow" w:hAnsi="Arial Narrow"/>
        </w:rPr>
        <w:t xml:space="preserve">Texas </w:t>
      </w:r>
      <w:hyperlink r:id="rId15" w:history="1">
        <w:r w:rsidRPr="001A35A7">
          <w:rPr>
            <w:rStyle w:val="Hyperlink"/>
            <w:rFonts w:ascii="Arial Narrow" w:hAnsi="Arial Narrow"/>
          </w:rPr>
          <w:t>http://digital.sfasu.edu/cdm/landingpage/collection/RSP</w:t>
        </w:r>
      </w:hyperlink>
    </w:p>
    <w:p w:rsidR="00EB5FE0" w:rsidRDefault="00EB5FE0" w:rsidP="00EB5FE0">
      <w:pPr>
        <w:rPr>
          <w:rFonts w:ascii="Arial Narrow" w:hAnsi="Arial Narrow"/>
          <w:b/>
        </w:rPr>
      </w:pPr>
    </w:p>
    <w:p w:rsidR="00EB5FE0" w:rsidRPr="00AE579F" w:rsidRDefault="00EB5FE0" w:rsidP="00EB5FE0">
      <w:pPr>
        <w:rPr>
          <w:rFonts w:ascii="Arial Narrow" w:hAnsi="Arial Narrow"/>
          <w:b/>
        </w:rPr>
      </w:pPr>
      <w:proofErr w:type="spellStart"/>
      <w:r w:rsidRPr="00AE579F">
        <w:rPr>
          <w:rFonts w:ascii="Arial Narrow" w:hAnsi="Arial Narrow"/>
          <w:b/>
        </w:rPr>
        <w:t>Webquest</w:t>
      </w:r>
      <w:proofErr w:type="spellEnd"/>
    </w:p>
    <w:p w:rsidR="00EB5FE0" w:rsidRDefault="007865F1" w:rsidP="00EB5FE0">
      <w:pPr>
        <w:rPr>
          <w:rFonts w:ascii="Arial Narrow" w:hAnsi="Arial Narrow"/>
        </w:rPr>
      </w:pPr>
      <w:hyperlink r:id="rId16" w:history="1">
        <w:r w:rsidR="00EB5FE0" w:rsidRPr="001A35A7">
          <w:rPr>
            <w:rStyle w:val="Hyperlink"/>
            <w:rFonts w:ascii="Arial Narrow" w:hAnsi="Arial Narrow"/>
          </w:rPr>
          <w:t>http://webquest.org/</w:t>
        </w:r>
      </w:hyperlink>
    </w:p>
    <w:p w:rsidR="00EB5FE0" w:rsidRDefault="007865F1" w:rsidP="00EB5FE0">
      <w:pPr>
        <w:rPr>
          <w:rFonts w:ascii="Arial Narrow" w:hAnsi="Arial Narrow"/>
        </w:rPr>
      </w:pPr>
      <w:hyperlink r:id="rId17" w:history="1">
        <w:r w:rsidR="00EB5FE0" w:rsidRPr="001A35A7">
          <w:rPr>
            <w:rStyle w:val="Hyperlink"/>
            <w:rFonts w:ascii="Arial Narrow" w:hAnsi="Arial Narrow"/>
          </w:rPr>
          <w:t>http://webquest.org/index-create.php</w:t>
        </w:r>
      </w:hyperlink>
    </w:p>
    <w:p w:rsidR="00EB5FE0" w:rsidRDefault="00EB5FE0" w:rsidP="00EA1D3C">
      <w:pPr>
        <w:rPr>
          <w:rFonts w:ascii="Arial Narrow" w:hAnsi="Arial Narrow"/>
          <w:b/>
          <w:sz w:val="22"/>
          <w:szCs w:val="22"/>
          <w:u w:val="single"/>
        </w:rPr>
      </w:pPr>
    </w:p>
    <w:p w:rsidR="005D0316" w:rsidRDefault="005D0316" w:rsidP="00BD0D9C">
      <w:pPr>
        <w:rPr>
          <w:rFonts w:ascii="Arial Narrow" w:hAnsi="Arial Narrow"/>
          <w:b/>
        </w:rPr>
      </w:pPr>
    </w:p>
    <w:p w:rsidR="00BD0D9C" w:rsidRPr="00BD0D9C" w:rsidRDefault="00BD0D9C" w:rsidP="00BD0D9C">
      <w:pPr>
        <w:rPr>
          <w:rFonts w:ascii="Arial Narrow" w:hAnsi="Arial Narrow"/>
          <w:b/>
        </w:rPr>
      </w:pPr>
      <w:r w:rsidRPr="00BD0D9C">
        <w:rPr>
          <w:rFonts w:ascii="Arial Narrow" w:hAnsi="Arial Narrow"/>
          <w:b/>
        </w:rPr>
        <w:t>Peer editing conference</w:t>
      </w:r>
    </w:p>
    <w:p w:rsidR="00BD0D9C" w:rsidRDefault="007865F1" w:rsidP="00EA1D3C">
      <w:pPr>
        <w:rPr>
          <w:rFonts w:ascii="Arial Narrow" w:hAnsi="Arial Narrow"/>
          <w:sz w:val="22"/>
          <w:szCs w:val="22"/>
        </w:rPr>
      </w:pPr>
      <w:hyperlink r:id="rId18" w:history="1">
        <w:r w:rsidR="00BD0D9C" w:rsidRPr="001A35A7">
          <w:rPr>
            <w:rStyle w:val="Hyperlink"/>
            <w:rFonts w:ascii="Arial Narrow" w:hAnsi="Arial Narrow"/>
            <w:sz w:val="22"/>
            <w:szCs w:val="22"/>
          </w:rPr>
          <w:t>http://www.readwritethink.org/classroom-resources/lesson-plans/peer-edit-with-perfection-786.html</w:t>
        </w:r>
      </w:hyperlink>
    </w:p>
    <w:p w:rsidR="00BD0D9C" w:rsidRDefault="007865F1" w:rsidP="00EA1D3C">
      <w:pPr>
        <w:rPr>
          <w:rFonts w:ascii="Arial Narrow" w:hAnsi="Arial Narrow"/>
          <w:sz w:val="22"/>
          <w:szCs w:val="22"/>
        </w:rPr>
      </w:pPr>
      <w:hyperlink r:id="rId19" w:history="1">
        <w:r w:rsidR="00BD0D9C" w:rsidRPr="001A35A7">
          <w:rPr>
            <w:rStyle w:val="Hyperlink"/>
            <w:rFonts w:ascii="Arial Narrow" w:hAnsi="Arial Narrow"/>
            <w:sz w:val="22"/>
            <w:szCs w:val="22"/>
          </w:rPr>
          <w:t>http://apps.carleton.edu/curricular/aiseminars/assets/KathyEvertzPeerReview.pdf</w:t>
        </w:r>
      </w:hyperlink>
    </w:p>
    <w:p w:rsidR="00BD0D9C" w:rsidRDefault="00BD0D9C" w:rsidP="00EA1D3C">
      <w:pPr>
        <w:rPr>
          <w:rFonts w:ascii="Arial Narrow" w:hAnsi="Arial Narrow"/>
          <w:sz w:val="22"/>
          <w:szCs w:val="22"/>
        </w:rPr>
      </w:pPr>
    </w:p>
    <w:p w:rsidR="00BD0D9C" w:rsidRDefault="00BD0D9C" w:rsidP="00EA1D3C">
      <w:pPr>
        <w:rPr>
          <w:rFonts w:ascii="Arial Narrow" w:hAnsi="Arial Narrow"/>
          <w:b/>
          <w:sz w:val="22"/>
          <w:szCs w:val="22"/>
        </w:rPr>
      </w:pPr>
      <w:r w:rsidRPr="00BD0D9C">
        <w:rPr>
          <w:rFonts w:ascii="Arial Narrow" w:hAnsi="Arial Narrow"/>
          <w:b/>
          <w:sz w:val="22"/>
          <w:szCs w:val="22"/>
        </w:rPr>
        <w:t>Peer editing checklist</w:t>
      </w:r>
    </w:p>
    <w:p w:rsidR="00BD0D9C" w:rsidRDefault="007865F1" w:rsidP="00EA1D3C">
      <w:pPr>
        <w:rPr>
          <w:rFonts w:ascii="Arial Narrow" w:hAnsi="Arial Narrow"/>
          <w:sz w:val="22"/>
          <w:szCs w:val="22"/>
        </w:rPr>
      </w:pPr>
      <w:hyperlink r:id="rId20" w:history="1">
        <w:r w:rsidR="00055E9F" w:rsidRPr="001A35A7">
          <w:rPr>
            <w:rStyle w:val="Hyperlink"/>
            <w:rFonts w:ascii="Arial Narrow" w:hAnsi="Arial Narrow"/>
            <w:sz w:val="22"/>
            <w:szCs w:val="22"/>
          </w:rPr>
          <w:t>http://www.readwritethink.org/classroom-resources/printouts/editing-checklist-self-peer-30232.html</w:t>
        </w:r>
      </w:hyperlink>
    </w:p>
    <w:p w:rsidR="00055E9F" w:rsidRPr="00055E9F" w:rsidRDefault="00055E9F" w:rsidP="00EA1D3C">
      <w:pPr>
        <w:rPr>
          <w:rFonts w:ascii="Arial Narrow" w:hAnsi="Arial Narrow"/>
          <w:sz w:val="22"/>
          <w:szCs w:val="22"/>
        </w:rPr>
      </w:pPr>
    </w:p>
    <w:p w:rsidR="00E72320" w:rsidRDefault="00E72320" w:rsidP="00EA1D3C">
      <w:pPr>
        <w:rPr>
          <w:rFonts w:ascii="Arial Narrow" w:hAnsi="Arial Narrow"/>
        </w:rPr>
      </w:pPr>
    </w:p>
    <w:p w:rsidR="000744DE" w:rsidRDefault="000744DE" w:rsidP="00EA1D3C">
      <w:pPr>
        <w:rPr>
          <w:rFonts w:ascii="Arial Narrow" w:hAnsi="Arial Narrow"/>
        </w:rPr>
      </w:pPr>
    </w:p>
    <w:p w:rsidR="006A6337" w:rsidRPr="00E72320" w:rsidRDefault="006A6337" w:rsidP="00EA1D3C">
      <w:pPr>
        <w:rPr>
          <w:rFonts w:ascii="Arial Narrow" w:hAnsi="Arial Narrow"/>
        </w:rPr>
      </w:pPr>
    </w:p>
    <w:sectPr w:rsidR="006A6337" w:rsidRPr="00E72320" w:rsidSect="00DC0FB9">
      <w:headerReference w:type="even" r:id="rId21"/>
      <w:headerReference w:type="default" r:id="rId22"/>
      <w:footerReference w:type="even" r:id="rId23"/>
      <w:footerReference w:type="default" r:id="rId24"/>
      <w:headerReference w:type="first" r:id="rId25"/>
      <w:footerReference w:type="first" r:id="rId2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F1" w:rsidRDefault="007865F1" w:rsidP="00B76224">
      <w:r>
        <w:separator/>
      </w:r>
    </w:p>
  </w:endnote>
  <w:endnote w:type="continuationSeparator" w:id="0">
    <w:p w:rsidR="007865F1" w:rsidRDefault="007865F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F1" w:rsidRDefault="007865F1" w:rsidP="00B76224">
      <w:r>
        <w:separator/>
      </w:r>
    </w:p>
  </w:footnote>
  <w:footnote w:type="continuationSeparator" w:id="0">
    <w:p w:rsidR="007865F1" w:rsidRDefault="007865F1"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F7D" w:rsidRDefault="00705F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57F17585"/>
    <w:multiLevelType w:val="hybridMultilevel"/>
    <w:tmpl w:val="4B7E9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9">
    <w:nsid w:val="68386813"/>
    <w:multiLevelType w:val="hybridMultilevel"/>
    <w:tmpl w:val="4474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5"/>
  </w:num>
  <w:num w:numId="5">
    <w:abstractNumId w:val="4"/>
  </w:num>
  <w:num w:numId="6">
    <w:abstractNumId w:val="4"/>
  </w:num>
  <w:num w:numId="7">
    <w:abstractNumId w:val="0"/>
  </w:num>
  <w:num w:numId="8">
    <w:abstractNumId w:val="3"/>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29CF"/>
    <w:rsid w:val="0000445F"/>
    <w:rsid w:val="00006143"/>
    <w:rsid w:val="000079E1"/>
    <w:rsid w:val="00010700"/>
    <w:rsid w:val="00012389"/>
    <w:rsid w:val="000125F1"/>
    <w:rsid w:val="00012F7D"/>
    <w:rsid w:val="000140CF"/>
    <w:rsid w:val="00015A45"/>
    <w:rsid w:val="00015A51"/>
    <w:rsid w:val="00016C34"/>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9BD"/>
    <w:rsid w:val="00045F71"/>
    <w:rsid w:val="00046328"/>
    <w:rsid w:val="00047C31"/>
    <w:rsid w:val="0005181F"/>
    <w:rsid w:val="00053DCD"/>
    <w:rsid w:val="00055E9F"/>
    <w:rsid w:val="000569FC"/>
    <w:rsid w:val="00057022"/>
    <w:rsid w:val="00057A88"/>
    <w:rsid w:val="00060674"/>
    <w:rsid w:val="00061349"/>
    <w:rsid w:val="0006134A"/>
    <w:rsid w:val="00061E01"/>
    <w:rsid w:val="00062187"/>
    <w:rsid w:val="00064970"/>
    <w:rsid w:val="00066950"/>
    <w:rsid w:val="00067C49"/>
    <w:rsid w:val="00071778"/>
    <w:rsid w:val="00074229"/>
    <w:rsid w:val="000744DE"/>
    <w:rsid w:val="00074911"/>
    <w:rsid w:val="00074B35"/>
    <w:rsid w:val="000755F8"/>
    <w:rsid w:val="00075EFE"/>
    <w:rsid w:val="00076E22"/>
    <w:rsid w:val="00081FE0"/>
    <w:rsid w:val="00082EC6"/>
    <w:rsid w:val="000833D8"/>
    <w:rsid w:val="00083534"/>
    <w:rsid w:val="000838C2"/>
    <w:rsid w:val="00083999"/>
    <w:rsid w:val="0008489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A6CB0"/>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2DA5"/>
    <w:rsid w:val="000C50CB"/>
    <w:rsid w:val="000C55EB"/>
    <w:rsid w:val="000C6604"/>
    <w:rsid w:val="000C7AE1"/>
    <w:rsid w:val="000D01B2"/>
    <w:rsid w:val="000D0221"/>
    <w:rsid w:val="000D0241"/>
    <w:rsid w:val="000D08C2"/>
    <w:rsid w:val="000D1C7D"/>
    <w:rsid w:val="000D34F5"/>
    <w:rsid w:val="000D42B7"/>
    <w:rsid w:val="000D526B"/>
    <w:rsid w:val="000D5F69"/>
    <w:rsid w:val="000D6217"/>
    <w:rsid w:val="000D6AF5"/>
    <w:rsid w:val="000D79B9"/>
    <w:rsid w:val="000E0A7F"/>
    <w:rsid w:val="000E2683"/>
    <w:rsid w:val="000E4AD6"/>
    <w:rsid w:val="000E558E"/>
    <w:rsid w:val="000E61F7"/>
    <w:rsid w:val="000E631E"/>
    <w:rsid w:val="000E7EC5"/>
    <w:rsid w:val="000F0135"/>
    <w:rsid w:val="000F2243"/>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2170"/>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23AD"/>
    <w:rsid w:val="001C453B"/>
    <w:rsid w:val="001C45B0"/>
    <w:rsid w:val="001C5572"/>
    <w:rsid w:val="001C5995"/>
    <w:rsid w:val="001C6887"/>
    <w:rsid w:val="001C7A96"/>
    <w:rsid w:val="001D06F0"/>
    <w:rsid w:val="001D12EB"/>
    <w:rsid w:val="001D1BDE"/>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67BDB"/>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136"/>
    <w:rsid w:val="002F5ABB"/>
    <w:rsid w:val="002F5E1D"/>
    <w:rsid w:val="002F6DAB"/>
    <w:rsid w:val="00300C6D"/>
    <w:rsid w:val="00302106"/>
    <w:rsid w:val="00304627"/>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1E"/>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BBF"/>
    <w:rsid w:val="003E0D45"/>
    <w:rsid w:val="003E168B"/>
    <w:rsid w:val="003E4FB4"/>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57E51"/>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B7ACB"/>
    <w:rsid w:val="004C204C"/>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107"/>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586"/>
    <w:rsid w:val="00536925"/>
    <w:rsid w:val="005376D8"/>
    <w:rsid w:val="00540491"/>
    <w:rsid w:val="00543406"/>
    <w:rsid w:val="00550292"/>
    <w:rsid w:val="00551154"/>
    <w:rsid w:val="0055151A"/>
    <w:rsid w:val="00551B67"/>
    <w:rsid w:val="00551BBD"/>
    <w:rsid w:val="00551F67"/>
    <w:rsid w:val="0055289B"/>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0EB2"/>
    <w:rsid w:val="00572921"/>
    <w:rsid w:val="00572FD1"/>
    <w:rsid w:val="005730B2"/>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316"/>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42E6"/>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2B6"/>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5F7D"/>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0E2A"/>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5F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A9A"/>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28EB"/>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82"/>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6941"/>
    <w:rsid w:val="008B6ACE"/>
    <w:rsid w:val="008B6E3D"/>
    <w:rsid w:val="008B76F2"/>
    <w:rsid w:val="008B7B80"/>
    <w:rsid w:val="008B7F70"/>
    <w:rsid w:val="008C0206"/>
    <w:rsid w:val="008C04E0"/>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2E9"/>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394"/>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9E5"/>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B7D4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84E"/>
    <w:rsid w:val="00B57A1F"/>
    <w:rsid w:val="00B6157D"/>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616"/>
    <w:rsid w:val="00BB5ACE"/>
    <w:rsid w:val="00BB6183"/>
    <w:rsid w:val="00BB63E5"/>
    <w:rsid w:val="00BB66DC"/>
    <w:rsid w:val="00BB7725"/>
    <w:rsid w:val="00BC1B01"/>
    <w:rsid w:val="00BC2B4B"/>
    <w:rsid w:val="00BC2D6F"/>
    <w:rsid w:val="00BC4AFF"/>
    <w:rsid w:val="00BC4B79"/>
    <w:rsid w:val="00BC4D7E"/>
    <w:rsid w:val="00BC6C2E"/>
    <w:rsid w:val="00BC6DBC"/>
    <w:rsid w:val="00BD0D9C"/>
    <w:rsid w:val="00BD17F2"/>
    <w:rsid w:val="00BD1812"/>
    <w:rsid w:val="00BD2941"/>
    <w:rsid w:val="00BD364A"/>
    <w:rsid w:val="00BD3C50"/>
    <w:rsid w:val="00BD4415"/>
    <w:rsid w:val="00BD47A6"/>
    <w:rsid w:val="00BD55E6"/>
    <w:rsid w:val="00BD643D"/>
    <w:rsid w:val="00BD7587"/>
    <w:rsid w:val="00BD7914"/>
    <w:rsid w:val="00BE0ADF"/>
    <w:rsid w:val="00BE0C0E"/>
    <w:rsid w:val="00BE313D"/>
    <w:rsid w:val="00BE4685"/>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4B04"/>
    <w:rsid w:val="00C07A65"/>
    <w:rsid w:val="00C07D95"/>
    <w:rsid w:val="00C13C05"/>
    <w:rsid w:val="00C16322"/>
    <w:rsid w:val="00C172B5"/>
    <w:rsid w:val="00C1742B"/>
    <w:rsid w:val="00C208C1"/>
    <w:rsid w:val="00C2105C"/>
    <w:rsid w:val="00C2405F"/>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B98"/>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028"/>
    <w:rsid w:val="00D05291"/>
    <w:rsid w:val="00D05849"/>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85A6A"/>
    <w:rsid w:val="00D90558"/>
    <w:rsid w:val="00D908F1"/>
    <w:rsid w:val="00D90BA2"/>
    <w:rsid w:val="00D91E4F"/>
    <w:rsid w:val="00D94F32"/>
    <w:rsid w:val="00D96F31"/>
    <w:rsid w:val="00DA03F3"/>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1D3C"/>
    <w:rsid w:val="00EA24BD"/>
    <w:rsid w:val="00EA4034"/>
    <w:rsid w:val="00EA4394"/>
    <w:rsid w:val="00EA647E"/>
    <w:rsid w:val="00EB1865"/>
    <w:rsid w:val="00EB44DF"/>
    <w:rsid w:val="00EB4A4E"/>
    <w:rsid w:val="00EB58A4"/>
    <w:rsid w:val="00EB5FE0"/>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1F5"/>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istory.org/history/teaching/runaway.cfm" TargetMode="External"/><Relationship Id="rId18" Type="http://schemas.openxmlformats.org/officeDocument/2006/relationships/hyperlink" Target="http://www.readwritethink.org/classroom-resources/lesson-plans/peer-edit-with-perfection-786.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2.vcdh.virginia.edu/fellows/runaway.html" TargetMode="External"/><Relationship Id="rId17" Type="http://schemas.openxmlformats.org/officeDocument/2006/relationships/hyperlink" Target="http://webquest.org/index-create.php"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ebquest.org/" TargetMode="External"/><Relationship Id="rId20" Type="http://schemas.openxmlformats.org/officeDocument/2006/relationships/hyperlink" Target="http://www.readwritethink.org/classroom-resources/printouts/editing-checklist-self-peer-3023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x1.eiu.edu/~cfdjc/openmind.htm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digital.sfasu.edu/cdm/landingpage/collection/RS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hrvh.org/exhibit/aa07/education/curriculum/1_Run_Away/1_Run_Away_Slave_Lesson_Plan.pdf" TargetMode="External"/><Relationship Id="rId19" Type="http://schemas.openxmlformats.org/officeDocument/2006/relationships/hyperlink" Target="http://apps.carleton.edu/curricular/aiseminars/assets/KathyEvertzPeerReview.pdf" TargetMode="External"/><Relationship Id="rId4" Type="http://schemas.microsoft.com/office/2007/relationships/stylesWithEffects" Target="stylesWithEffects.xml"/><Relationship Id="rId9" Type="http://schemas.openxmlformats.org/officeDocument/2006/relationships/hyperlink" Target="http://podcasts.history.org/021510/RunawaySlaves.mp3" TargetMode="External"/><Relationship Id="rId14" Type="http://schemas.openxmlformats.org/officeDocument/2006/relationships/hyperlink" Target="http://libcdm1.uncg.edu/cdm/landingpage/collection/RA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43F3-C88D-47E4-889A-F9C00C73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1399</Words>
  <Characters>7977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2016-08-15T00:41:00Z</dcterms:created>
  <dcterms:modified xsi:type="dcterms:W3CDTF">2016-08-15T00:41:00Z</dcterms:modified>
</cp:coreProperties>
</file>